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312" w:type="dxa"/>
        <w:tblLook w:val="04A0" w:firstRow="1" w:lastRow="0" w:firstColumn="1" w:lastColumn="0" w:noHBand="0" w:noVBand="1"/>
      </w:tblPr>
      <w:tblGrid>
        <w:gridCol w:w="3403"/>
        <w:gridCol w:w="7229"/>
        <w:gridCol w:w="3680"/>
      </w:tblGrid>
      <w:tr w:rsidR="009A5D65" w:rsidRPr="002E4241" w14:paraId="32376E0E" w14:textId="77777777" w:rsidTr="002E4241">
        <w:tc>
          <w:tcPr>
            <w:tcW w:w="3403" w:type="dxa"/>
          </w:tcPr>
          <w:p w14:paraId="20FD807F" w14:textId="5BD36C63" w:rsidR="009A5D65" w:rsidRPr="002E4241" w:rsidRDefault="009A5D65" w:rsidP="009A5D65">
            <w:pPr>
              <w:jc w:val="both"/>
              <w:rPr>
                <w:rFonts w:ascii="Arial" w:hAnsi="Arial" w:cs="Arial"/>
                <w:b/>
                <w:bCs/>
                <w:color w:val="0A2F41" w:themeColor="accent1" w:themeShade="80"/>
                <w:szCs w:val="20"/>
                <w:lang w:val="lt-LT"/>
              </w:rPr>
            </w:pPr>
            <w:r w:rsidRPr="002E4241">
              <w:rPr>
                <w:rFonts w:ascii="Arial" w:hAnsi="Arial" w:cs="Arial"/>
                <w:b/>
                <w:bCs/>
                <w:color w:val="0A2F41" w:themeColor="accent1" w:themeShade="80"/>
                <w:szCs w:val="20"/>
                <w:lang w:val="lt-LT"/>
              </w:rPr>
              <w:t>Klausimas</w:t>
            </w:r>
          </w:p>
        </w:tc>
        <w:tc>
          <w:tcPr>
            <w:tcW w:w="7229" w:type="dxa"/>
          </w:tcPr>
          <w:p w14:paraId="44D627C9" w14:textId="2354941F" w:rsidR="009A5D65" w:rsidRPr="002E4241" w:rsidRDefault="009A5D65" w:rsidP="009A5D65">
            <w:pPr>
              <w:jc w:val="both"/>
              <w:rPr>
                <w:rFonts w:ascii="Arial" w:hAnsi="Arial" w:cs="Arial"/>
                <w:b/>
                <w:color w:val="0A2F41" w:themeColor="accent1" w:themeShade="80"/>
                <w:szCs w:val="20"/>
                <w:lang w:val="lt-LT"/>
              </w:rPr>
            </w:pPr>
            <w:r w:rsidRPr="002E4241">
              <w:rPr>
                <w:rFonts w:ascii="Arial" w:hAnsi="Arial" w:cs="Arial"/>
                <w:b/>
                <w:bCs/>
                <w:color w:val="0A2F41" w:themeColor="accent1" w:themeShade="80"/>
                <w:szCs w:val="20"/>
                <w:lang w:val="lt-LT"/>
              </w:rPr>
              <w:t>Teikiamas komentaras / siūlymas</w:t>
            </w:r>
          </w:p>
        </w:tc>
        <w:tc>
          <w:tcPr>
            <w:tcW w:w="3680" w:type="dxa"/>
          </w:tcPr>
          <w:p w14:paraId="3C5F61CB" w14:textId="7305A6DD" w:rsidR="009A5D65" w:rsidRPr="002E4241" w:rsidRDefault="009A5D65" w:rsidP="009A5D65">
            <w:pPr>
              <w:jc w:val="both"/>
              <w:rPr>
                <w:rFonts w:ascii="Arial" w:hAnsi="Arial" w:cs="Arial"/>
                <w:b/>
                <w:bCs/>
                <w:color w:val="0A2F41" w:themeColor="accent1" w:themeShade="80"/>
                <w:szCs w:val="20"/>
                <w:lang w:val="lt-LT"/>
              </w:rPr>
            </w:pPr>
            <w:r w:rsidRPr="002E4241">
              <w:rPr>
                <w:rFonts w:ascii="Arial" w:hAnsi="Arial" w:cs="Arial"/>
                <w:b/>
                <w:bCs/>
                <w:color w:val="0A2F41" w:themeColor="accent1" w:themeShade="80"/>
                <w:szCs w:val="20"/>
                <w:lang w:val="lt-LT"/>
              </w:rPr>
              <w:t>AB LITGRID atsakymas</w:t>
            </w:r>
          </w:p>
        </w:tc>
      </w:tr>
      <w:tr w:rsidR="009A5D65" w:rsidRPr="002E4241" w14:paraId="39AD84BD" w14:textId="54AA6726" w:rsidTr="002E4241">
        <w:tc>
          <w:tcPr>
            <w:tcW w:w="14312" w:type="dxa"/>
            <w:gridSpan w:val="3"/>
            <w:shd w:val="clear" w:color="auto" w:fill="0A2F41" w:themeFill="accent1" w:themeFillShade="80"/>
          </w:tcPr>
          <w:p w14:paraId="2843FD64" w14:textId="77777777" w:rsidR="009A5D65" w:rsidRPr="002E4241" w:rsidRDefault="009A5D65" w:rsidP="009A5D65">
            <w:pPr>
              <w:jc w:val="both"/>
              <w:rPr>
                <w:rFonts w:ascii="Arial" w:hAnsi="Arial" w:cs="Arial"/>
                <w:color w:val="000000" w:themeColor="text1"/>
                <w:szCs w:val="20"/>
                <w:lang w:val="lt-LT"/>
              </w:rPr>
            </w:pPr>
          </w:p>
        </w:tc>
      </w:tr>
      <w:tr w:rsidR="009A5D65" w:rsidRPr="002E4241" w14:paraId="16133920" w14:textId="77777777" w:rsidTr="002E4241">
        <w:tc>
          <w:tcPr>
            <w:tcW w:w="3403" w:type="dxa"/>
          </w:tcPr>
          <w:p w14:paraId="72AFFEB4" w14:textId="77777777" w:rsidR="009A5D65" w:rsidRPr="002E4241" w:rsidRDefault="009A5D65" w:rsidP="009A5D65">
            <w:pPr>
              <w:pStyle w:val="ListParagraph"/>
              <w:numPr>
                <w:ilvl w:val="0"/>
                <w:numId w:val="5"/>
              </w:numPr>
              <w:ind w:left="270" w:hanging="284"/>
              <w:jc w:val="both"/>
              <w:rPr>
                <w:rFonts w:ascii="Arial" w:hAnsi="Arial" w:cs="Arial"/>
                <w:color w:val="000000" w:themeColor="text1"/>
                <w:szCs w:val="20"/>
                <w:lang w:val="lt-LT"/>
              </w:rPr>
            </w:pPr>
            <w:r w:rsidRPr="002E4241">
              <w:rPr>
                <w:rFonts w:ascii="Arial" w:hAnsi="Arial" w:cs="Arial"/>
                <w:color w:val="000000" w:themeColor="text1"/>
                <w:szCs w:val="20"/>
                <w:lang w:val="lt-LT"/>
              </w:rPr>
              <w:t>Ar aiškiai sudėlioti kvalifikaciniai reikalavimai tiekėjui?</w:t>
            </w:r>
          </w:p>
          <w:p w14:paraId="64CB418A" w14:textId="77777777" w:rsidR="009A5D65" w:rsidRPr="002E4241" w:rsidRDefault="009A5D65" w:rsidP="009A5D65">
            <w:pPr>
              <w:pStyle w:val="ListParagraph"/>
              <w:numPr>
                <w:ilvl w:val="0"/>
                <w:numId w:val="5"/>
              </w:numPr>
              <w:ind w:left="270" w:hanging="284"/>
              <w:jc w:val="both"/>
              <w:rPr>
                <w:rFonts w:ascii="Arial" w:hAnsi="Arial" w:cs="Arial"/>
                <w:color w:val="000000" w:themeColor="text1"/>
                <w:szCs w:val="20"/>
                <w:lang w:val="lt-LT"/>
              </w:rPr>
            </w:pPr>
            <w:r w:rsidRPr="002E4241">
              <w:rPr>
                <w:rFonts w:ascii="Arial" w:hAnsi="Arial" w:cs="Arial"/>
                <w:color w:val="000000" w:themeColor="text1"/>
                <w:szCs w:val="20"/>
                <w:lang w:val="lt-LT"/>
              </w:rPr>
              <w:t>Ar nėra nepagrįstų ir perteklinių reikalavimų?</w:t>
            </w:r>
          </w:p>
          <w:p w14:paraId="649E389A" w14:textId="77777777" w:rsidR="009A5D65" w:rsidRPr="002E4241" w:rsidRDefault="009A5D65" w:rsidP="009A5D65">
            <w:pPr>
              <w:pStyle w:val="ListParagraph"/>
              <w:numPr>
                <w:ilvl w:val="0"/>
                <w:numId w:val="5"/>
              </w:numPr>
              <w:ind w:left="270" w:hanging="284"/>
              <w:jc w:val="both"/>
              <w:rPr>
                <w:rFonts w:ascii="Arial" w:hAnsi="Arial" w:cs="Arial"/>
                <w:color w:val="000000" w:themeColor="text1"/>
                <w:szCs w:val="20"/>
                <w:lang w:val="lt-LT"/>
              </w:rPr>
            </w:pPr>
            <w:r w:rsidRPr="002E4241">
              <w:rPr>
                <w:rFonts w:ascii="Arial" w:hAnsi="Arial" w:cs="Arial"/>
                <w:color w:val="000000" w:themeColor="text1"/>
                <w:szCs w:val="20"/>
                <w:lang w:val="lt-LT"/>
              </w:rPr>
              <w:t>Kokius papildomus reikalavimus siūlytumėte numatyti?</w:t>
            </w:r>
          </w:p>
          <w:p w14:paraId="512E0262" w14:textId="77777777" w:rsidR="009A5D65" w:rsidRPr="002E4241" w:rsidRDefault="009A5D65" w:rsidP="009A5D65">
            <w:pPr>
              <w:pStyle w:val="ListParagraph"/>
              <w:numPr>
                <w:ilvl w:val="0"/>
                <w:numId w:val="5"/>
              </w:numPr>
              <w:ind w:left="270" w:hanging="284"/>
              <w:jc w:val="both"/>
              <w:rPr>
                <w:rFonts w:ascii="Arial" w:hAnsi="Arial" w:cs="Arial"/>
                <w:b/>
                <w:bCs/>
                <w:color w:val="000000" w:themeColor="text1"/>
                <w:szCs w:val="20"/>
                <w:lang w:val="lt-LT"/>
              </w:rPr>
            </w:pPr>
            <w:r w:rsidRPr="002E4241">
              <w:rPr>
                <w:rFonts w:ascii="Arial" w:hAnsi="Arial" w:cs="Arial"/>
                <w:color w:val="000000" w:themeColor="text1"/>
                <w:szCs w:val="20"/>
                <w:lang w:val="lt-LT"/>
              </w:rPr>
              <w:t>Ar suprantami ir priimtini aplinkosauginiai reikalavimai?</w:t>
            </w:r>
          </w:p>
          <w:p w14:paraId="05BA8D7A" w14:textId="7D4813D6" w:rsidR="009A5D65" w:rsidRPr="002E4241" w:rsidRDefault="009A5D65" w:rsidP="009A5D65">
            <w:pPr>
              <w:pStyle w:val="ListParagraph"/>
              <w:numPr>
                <w:ilvl w:val="0"/>
                <w:numId w:val="5"/>
              </w:numPr>
              <w:ind w:left="270" w:hanging="284"/>
              <w:jc w:val="both"/>
              <w:rPr>
                <w:rFonts w:ascii="Arial" w:hAnsi="Arial" w:cs="Arial"/>
                <w:b/>
                <w:bCs/>
                <w:color w:val="000000" w:themeColor="text1"/>
                <w:szCs w:val="20"/>
                <w:lang w:val="lt-LT"/>
              </w:rPr>
            </w:pPr>
            <w:r w:rsidRPr="002E4241">
              <w:rPr>
                <w:rFonts w:ascii="Arial" w:hAnsi="Arial" w:cs="Arial"/>
                <w:color w:val="000000" w:themeColor="text1"/>
                <w:szCs w:val="20"/>
                <w:lang w:val="lt-LT"/>
              </w:rPr>
              <w:t>Kokius pasiūlytumėte taikyti aplinkosauginius reikalavimus?</w:t>
            </w:r>
          </w:p>
        </w:tc>
        <w:tc>
          <w:tcPr>
            <w:tcW w:w="7229" w:type="dxa"/>
          </w:tcPr>
          <w:p w14:paraId="38B80082" w14:textId="77777777" w:rsidR="009A5D65" w:rsidRPr="002E4241" w:rsidRDefault="009A5D65" w:rsidP="007C2EFC">
            <w:pPr>
              <w:jc w:val="both"/>
              <w:rPr>
                <w:rFonts w:ascii="Arial" w:hAnsi="Arial" w:cs="Arial"/>
                <w:color w:val="000000" w:themeColor="text1"/>
                <w:szCs w:val="20"/>
                <w:lang w:val="lt-LT"/>
              </w:rPr>
            </w:pPr>
            <w:r w:rsidRPr="002E4241">
              <w:rPr>
                <w:rFonts w:ascii="Arial" w:hAnsi="Arial" w:cs="Arial"/>
                <w:b/>
                <w:bCs/>
                <w:color w:val="000000" w:themeColor="text1"/>
                <w:szCs w:val="20"/>
                <w:lang w:val="lt-LT"/>
              </w:rPr>
              <w:t>Komentaras Nr. 1:</w:t>
            </w:r>
            <w:r w:rsidRPr="002E4241">
              <w:rPr>
                <w:rFonts w:ascii="Arial" w:hAnsi="Arial" w:cs="Arial"/>
                <w:color w:val="000000" w:themeColor="text1"/>
                <w:szCs w:val="20"/>
                <w:lang w:val="lt-LT"/>
              </w:rPr>
              <w:t xml:space="preserve"> </w:t>
            </w:r>
          </w:p>
          <w:p w14:paraId="7E425205" w14:textId="7EC3CDB8" w:rsidR="009A5D65" w:rsidRPr="002E4241" w:rsidRDefault="009A5D65" w:rsidP="009A5D65">
            <w:pPr>
              <w:ind w:left="-14"/>
              <w:jc w:val="both"/>
              <w:rPr>
                <w:rFonts w:ascii="Arial" w:hAnsi="Arial" w:cs="Arial"/>
                <w:color w:val="000000" w:themeColor="text1"/>
                <w:szCs w:val="20"/>
                <w:lang w:val="lt-LT"/>
              </w:rPr>
            </w:pPr>
            <w:r w:rsidRPr="002E4241">
              <w:rPr>
                <w:rFonts w:ascii="Arial" w:hAnsi="Arial" w:cs="Arial"/>
                <w:color w:val="000000" w:themeColor="text1"/>
                <w:szCs w:val="20"/>
                <w:lang w:val="lt-LT"/>
              </w:rPr>
              <w:t xml:space="preserve">Prašome patikslinti, Kvalifikacijos reikalavimas, Eil. </w:t>
            </w:r>
            <w:proofErr w:type="spellStart"/>
            <w:r w:rsidRPr="002E4241">
              <w:rPr>
                <w:rFonts w:ascii="Arial" w:hAnsi="Arial" w:cs="Arial"/>
                <w:color w:val="000000" w:themeColor="text1"/>
                <w:szCs w:val="20"/>
                <w:lang w:val="lt-LT"/>
              </w:rPr>
              <w:t>nr.</w:t>
            </w:r>
            <w:proofErr w:type="spellEnd"/>
            <w:r w:rsidRPr="002E4241">
              <w:rPr>
                <w:rFonts w:ascii="Arial" w:hAnsi="Arial" w:cs="Arial"/>
                <w:color w:val="000000" w:themeColor="text1"/>
                <w:szCs w:val="20"/>
                <w:lang w:val="lt-LT"/>
              </w:rPr>
              <w:t xml:space="preserve"> 2: nurodyta, kad turi būti skiriamas ypatingojo statinio </w:t>
            </w:r>
            <w:r w:rsidRPr="002E4241">
              <w:rPr>
                <w:rFonts w:ascii="Arial" w:hAnsi="Arial" w:cs="Arial"/>
                <w:b/>
                <w:bCs/>
                <w:color w:val="000000" w:themeColor="text1"/>
                <w:szCs w:val="20"/>
                <w:lang w:val="lt-LT"/>
              </w:rPr>
              <w:t>statybos darbų vadovas</w:t>
            </w:r>
            <w:r w:rsidRPr="002E4241">
              <w:rPr>
                <w:rFonts w:ascii="Arial" w:hAnsi="Arial" w:cs="Arial"/>
                <w:color w:val="000000" w:themeColor="text1"/>
                <w:szCs w:val="20"/>
                <w:lang w:val="lt-LT"/>
              </w:rPr>
              <w:t xml:space="preserve">: „Ypatingo statinio statybos darbų vadovavimui turi būti skiriamas ne žemesnės kaip VK (vidurinės apsaugos nuo elektros kategorijos) </w:t>
            </w:r>
            <w:r w:rsidRPr="002E4241">
              <w:rPr>
                <w:rFonts w:ascii="Arial" w:hAnsi="Arial" w:cs="Arial"/>
                <w:b/>
                <w:bCs/>
                <w:color w:val="000000" w:themeColor="text1"/>
                <w:szCs w:val="20"/>
                <w:lang w:val="lt-LT"/>
              </w:rPr>
              <w:t>ypatingojo statinio statybos vadovas</w:t>
            </w:r>
            <w:r w:rsidRPr="002E4241">
              <w:rPr>
                <w:rFonts w:ascii="Arial" w:hAnsi="Arial" w:cs="Arial"/>
                <w:color w:val="000000" w:themeColor="text1"/>
                <w:szCs w:val="20"/>
                <w:lang w:val="lt-LT"/>
              </w:rPr>
              <w:t xml:space="preserve">, turintis teisę eiti šias pareigas pagal žemiau pateiktus reikalavimus”: </w:t>
            </w:r>
          </w:p>
          <w:p w14:paraId="51517CD5" w14:textId="77777777" w:rsidR="009A5D65" w:rsidRPr="002E4241" w:rsidRDefault="009A5D65" w:rsidP="009A5D65">
            <w:pPr>
              <w:ind w:left="198"/>
              <w:jc w:val="both"/>
              <w:rPr>
                <w:rFonts w:ascii="Arial" w:hAnsi="Arial" w:cs="Arial"/>
                <w:color w:val="000000" w:themeColor="text1"/>
                <w:szCs w:val="20"/>
                <w:lang w:val="lt-LT"/>
              </w:rPr>
            </w:pPr>
            <w:r w:rsidRPr="002E4241">
              <w:rPr>
                <w:rFonts w:ascii="Arial" w:hAnsi="Arial" w:cs="Arial"/>
                <w:bCs/>
                <w:color w:val="000000" w:themeColor="text1"/>
                <w:szCs w:val="20"/>
                <w:lang w:val="lt-LT"/>
              </w:rPr>
              <w:t xml:space="preserve">  2.1. Reikalavimas pagal STR 1.01.03:2017: </w:t>
            </w:r>
          </w:p>
          <w:p w14:paraId="3E2ECA53" w14:textId="77777777" w:rsidR="009A5D65" w:rsidRPr="002E4241" w:rsidRDefault="009A5D65" w:rsidP="009A5D65">
            <w:pPr>
              <w:numPr>
                <w:ilvl w:val="0"/>
                <w:numId w:val="11"/>
              </w:numPr>
              <w:jc w:val="both"/>
              <w:rPr>
                <w:rFonts w:ascii="Arial" w:hAnsi="Arial" w:cs="Arial"/>
                <w:bCs/>
                <w:color w:val="000000" w:themeColor="text1"/>
                <w:szCs w:val="20"/>
              </w:rPr>
            </w:pPr>
            <w:proofErr w:type="spellStart"/>
            <w:r w:rsidRPr="002E4241">
              <w:rPr>
                <w:rFonts w:ascii="Arial" w:hAnsi="Arial" w:cs="Arial"/>
                <w:bCs/>
                <w:color w:val="000000" w:themeColor="text1"/>
                <w:szCs w:val="20"/>
              </w:rPr>
              <w:t>statinių</w:t>
            </w:r>
            <w:proofErr w:type="spellEnd"/>
            <w:r w:rsidRPr="002E4241">
              <w:rPr>
                <w:rFonts w:ascii="Arial" w:hAnsi="Arial" w:cs="Arial"/>
                <w:bCs/>
                <w:color w:val="000000" w:themeColor="text1"/>
                <w:szCs w:val="20"/>
              </w:rPr>
              <w:t xml:space="preserve"> </w:t>
            </w:r>
            <w:proofErr w:type="spellStart"/>
            <w:r w:rsidRPr="002E4241">
              <w:rPr>
                <w:rFonts w:ascii="Arial" w:hAnsi="Arial" w:cs="Arial"/>
                <w:bCs/>
                <w:color w:val="000000" w:themeColor="text1"/>
                <w:szCs w:val="20"/>
              </w:rPr>
              <w:t>kategorija</w:t>
            </w:r>
            <w:proofErr w:type="spellEnd"/>
            <w:r w:rsidRPr="002E4241">
              <w:rPr>
                <w:rFonts w:ascii="Arial" w:hAnsi="Arial" w:cs="Arial"/>
                <w:bCs/>
                <w:color w:val="000000" w:themeColor="text1"/>
                <w:szCs w:val="20"/>
              </w:rPr>
              <w:t xml:space="preserve"> — </w:t>
            </w:r>
            <w:proofErr w:type="spellStart"/>
            <w:r w:rsidRPr="002E4241">
              <w:rPr>
                <w:rFonts w:ascii="Arial" w:hAnsi="Arial" w:cs="Arial"/>
                <w:bCs/>
                <w:color w:val="000000" w:themeColor="text1"/>
                <w:szCs w:val="20"/>
              </w:rPr>
              <w:t>ypatingieji</w:t>
            </w:r>
            <w:proofErr w:type="spellEnd"/>
            <w:r w:rsidRPr="002E4241">
              <w:rPr>
                <w:rFonts w:ascii="Arial" w:hAnsi="Arial" w:cs="Arial"/>
                <w:bCs/>
                <w:color w:val="000000" w:themeColor="text1"/>
                <w:szCs w:val="20"/>
              </w:rPr>
              <w:t xml:space="preserve"> </w:t>
            </w:r>
            <w:proofErr w:type="spellStart"/>
            <w:proofErr w:type="gramStart"/>
            <w:r w:rsidRPr="002E4241">
              <w:rPr>
                <w:rFonts w:ascii="Arial" w:hAnsi="Arial" w:cs="Arial"/>
                <w:bCs/>
                <w:color w:val="000000" w:themeColor="text1"/>
                <w:szCs w:val="20"/>
              </w:rPr>
              <w:t>statiniai</w:t>
            </w:r>
            <w:proofErr w:type="spellEnd"/>
            <w:r w:rsidRPr="002E4241">
              <w:rPr>
                <w:rFonts w:ascii="Arial" w:hAnsi="Arial" w:cs="Arial"/>
                <w:bCs/>
                <w:color w:val="000000" w:themeColor="text1"/>
                <w:szCs w:val="20"/>
              </w:rPr>
              <w:t>;</w:t>
            </w:r>
            <w:proofErr w:type="gramEnd"/>
            <w:r w:rsidRPr="002E4241">
              <w:rPr>
                <w:rFonts w:ascii="Arial" w:hAnsi="Arial" w:cs="Arial"/>
                <w:bCs/>
                <w:color w:val="000000" w:themeColor="text1"/>
                <w:szCs w:val="20"/>
              </w:rPr>
              <w:t xml:space="preserve">  </w:t>
            </w:r>
          </w:p>
          <w:p w14:paraId="2414AEEA" w14:textId="77777777" w:rsidR="009A5D65" w:rsidRPr="002E4241" w:rsidRDefault="009A5D65" w:rsidP="009A5D65">
            <w:pPr>
              <w:numPr>
                <w:ilvl w:val="0"/>
                <w:numId w:val="11"/>
              </w:numPr>
              <w:jc w:val="both"/>
              <w:rPr>
                <w:rFonts w:ascii="Arial" w:hAnsi="Arial" w:cs="Arial"/>
                <w:bCs/>
                <w:color w:val="000000" w:themeColor="text1"/>
                <w:szCs w:val="20"/>
                <w:lang w:val="fi-FI"/>
              </w:rPr>
            </w:pPr>
            <w:r w:rsidRPr="002E4241">
              <w:rPr>
                <w:rFonts w:ascii="Arial" w:hAnsi="Arial" w:cs="Arial"/>
                <w:bCs/>
                <w:color w:val="000000" w:themeColor="text1"/>
                <w:szCs w:val="20"/>
                <w:lang w:val="fi-FI"/>
              </w:rPr>
              <w:t xml:space="preserve">statinių grupė — inžineriniai tinklai: elektros (iki 400 kV). </w:t>
            </w:r>
          </w:p>
          <w:p w14:paraId="48871BE7" w14:textId="77777777" w:rsidR="009A5D65" w:rsidRPr="002E4241" w:rsidRDefault="009A5D65" w:rsidP="009A5D65">
            <w:pPr>
              <w:jc w:val="both"/>
              <w:rPr>
                <w:rFonts w:ascii="Arial" w:hAnsi="Arial" w:cs="Arial"/>
                <w:color w:val="000000" w:themeColor="text1"/>
                <w:szCs w:val="20"/>
                <w:lang w:val="lt-LT"/>
              </w:rPr>
            </w:pPr>
            <w:r w:rsidRPr="002E4241">
              <w:rPr>
                <w:rFonts w:ascii="Arial" w:hAnsi="Arial" w:cs="Arial"/>
                <w:color w:val="000000" w:themeColor="text1"/>
                <w:szCs w:val="20"/>
                <w:lang w:val="lt-LT"/>
              </w:rPr>
              <w:t>Tuo tarpu 2.2. papunktyje rašoma: “</w:t>
            </w:r>
            <w:r w:rsidRPr="002E4241">
              <w:rPr>
                <w:rFonts w:ascii="Arial" w:eastAsia="Trebuchet MS" w:hAnsi="Arial" w:cs="Arial"/>
                <w:bCs/>
                <w:szCs w:val="20"/>
                <w:lang w:val="lt-LT"/>
              </w:rPr>
              <w:t xml:space="preserve">Darbams atlikti paskirtas specialistas turi turėti ne mažesnę kaip 1 (vienerių) metų </w:t>
            </w:r>
            <w:r w:rsidRPr="002E4241">
              <w:rPr>
                <w:rFonts w:ascii="Arial" w:eastAsia="Trebuchet MS" w:hAnsi="Arial" w:cs="Arial"/>
                <w:b/>
                <w:i/>
                <w:iCs/>
                <w:szCs w:val="20"/>
                <w:lang w:val="lt-LT"/>
              </w:rPr>
              <w:t xml:space="preserve">ypatingojo statinio </w:t>
            </w:r>
            <w:r w:rsidRPr="002E4241">
              <w:rPr>
                <w:rFonts w:ascii="Arial" w:eastAsia="Trebuchet MS" w:hAnsi="Arial" w:cs="Arial"/>
                <w:b/>
                <w:i/>
                <w:iCs/>
                <w:szCs w:val="20"/>
                <w:u w:val="single"/>
                <w:lang w:val="lt-LT"/>
              </w:rPr>
              <w:t>specialiųjų</w:t>
            </w:r>
            <w:r w:rsidRPr="002E4241">
              <w:rPr>
                <w:rFonts w:ascii="Arial" w:eastAsia="Trebuchet MS" w:hAnsi="Arial" w:cs="Arial"/>
                <w:b/>
                <w:i/>
                <w:iCs/>
                <w:szCs w:val="20"/>
                <w:lang w:val="lt-LT"/>
              </w:rPr>
              <w:t xml:space="preserve"> statybos darbų vadovo</w:t>
            </w:r>
            <w:r w:rsidRPr="002E4241">
              <w:rPr>
                <w:rFonts w:ascii="Arial" w:eastAsia="Trebuchet MS" w:hAnsi="Arial" w:cs="Arial"/>
                <w:bCs/>
                <w:szCs w:val="20"/>
                <w:lang w:val="lt-LT"/>
              </w:rPr>
              <w:t xml:space="preserve"> ar kartu dirbant vadovaujamam atestuoto ypatingojo statinio specialiųjų statybos darbų  vadovu, atliekant specialiuosius statybos darbus ypatingų statinių inžinieriniuose tinkluose patirtį. Laikoma, kad ypatingojo </w:t>
            </w:r>
            <w:r w:rsidRPr="002E4241">
              <w:rPr>
                <w:rFonts w:ascii="Arial" w:eastAsia="Trebuchet MS" w:hAnsi="Arial" w:cs="Arial"/>
                <w:b/>
                <w:szCs w:val="20"/>
                <w:lang w:val="lt-LT"/>
              </w:rPr>
              <w:t xml:space="preserve">statinio statybos </w:t>
            </w:r>
            <w:r w:rsidRPr="002E4241">
              <w:rPr>
                <w:rFonts w:ascii="Arial" w:eastAsia="Trebuchet MS" w:hAnsi="Arial" w:cs="Arial"/>
                <w:b/>
                <w:szCs w:val="20"/>
                <w:u w:val="single"/>
                <w:lang w:val="lt-LT"/>
              </w:rPr>
              <w:t>specialiųjų</w:t>
            </w:r>
            <w:r w:rsidRPr="002E4241">
              <w:rPr>
                <w:rFonts w:ascii="Arial" w:eastAsia="Trebuchet MS" w:hAnsi="Arial" w:cs="Arial"/>
                <w:b/>
                <w:szCs w:val="20"/>
                <w:lang w:val="lt-LT"/>
              </w:rPr>
              <w:t xml:space="preserve"> darbų vadovo</w:t>
            </w:r>
            <w:r w:rsidRPr="002E4241">
              <w:rPr>
                <w:rFonts w:ascii="Arial" w:eastAsia="Trebuchet MS" w:hAnsi="Arial" w:cs="Arial"/>
                <w:bCs/>
                <w:szCs w:val="20"/>
                <w:lang w:val="lt-LT"/>
              </w:rPr>
              <w:t xml:space="preserve"> veikla prasideda nuo jo paskyrimo į šias pareigas ir trunka iki statybos užbaigimo (darbų užbaigimo) akto pasirašymo dienos, jei kitaip nenumatyta įsakyme ar kitame tvarkomajame dokumente (nustatytame įmonės įstatuose) arba darbo sutartyje.</w:t>
            </w:r>
          </w:p>
          <w:p w14:paraId="02463F0B" w14:textId="77777777" w:rsidR="009A5D65" w:rsidRPr="002E4241" w:rsidRDefault="009A5D65" w:rsidP="009A5D65">
            <w:pPr>
              <w:jc w:val="both"/>
              <w:rPr>
                <w:rFonts w:ascii="Arial" w:eastAsia="Trebuchet MS" w:hAnsi="Arial" w:cs="Arial"/>
                <w:bCs/>
                <w:szCs w:val="20"/>
                <w:lang w:val="lt-LT"/>
              </w:rPr>
            </w:pPr>
            <w:r w:rsidRPr="002E4241">
              <w:rPr>
                <w:rFonts w:ascii="Arial" w:eastAsia="Trebuchet MS" w:hAnsi="Arial" w:cs="Arial"/>
                <w:bCs/>
                <w:szCs w:val="20"/>
                <w:lang w:val="lt-LT"/>
              </w:rPr>
              <w:t>Pastebime, kad nurodyti reikalavimai specialisto atestatui yra, kaip Ypatingo statinio statybos darbų vadovo.</w:t>
            </w:r>
          </w:p>
          <w:p w14:paraId="25CB6381" w14:textId="77777777" w:rsidR="009A5D65" w:rsidRPr="002E4241" w:rsidRDefault="009A5D65" w:rsidP="009A5D65">
            <w:pPr>
              <w:jc w:val="both"/>
              <w:rPr>
                <w:rFonts w:ascii="Arial" w:eastAsia="Trebuchet MS" w:hAnsi="Arial" w:cs="Arial"/>
                <w:bCs/>
                <w:szCs w:val="20"/>
                <w:lang w:val="lt-LT"/>
              </w:rPr>
            </w:pPr>
            <w:r w:rsidRPr="002E4241">
              <w:rPr>
                <w:rFonts w:ascii="Arial" w:eastAsia="Trebuchet MS" w:hAnsi="Arial" w:cs="Arial"/>
                <w:bCs/>
                <w:szCs w:val="20"/>
                <w:lang w:val="lt-LT"/>
              </w:rPr>
              <w:t>Prašome patikslinti sąlygas, kad reikia pasiūlyti Ypatingojo statinio statybos darbų vadovą tiek „kvalifikacijos reikalavimas“ skiltyje, tiek „Pateikiami dokumentai“ skiltyje.</w:t>
            </w:r>
          </w:p>
          <w:p w14:paraId="0CB32907" w14:textId="77777777" w:rsidR="009A5D65" w:rsidRPr="002E4241" w:rsidRDefault="009A5D65" w:rsidP="009A5D65">
            <w:pPr>
              <w:jc w:val="both"/>
              <w:rPr>
                <w:rFonts w:ascii="Arial" w:hAnsi="Arial" w:cs="Arial"/>
                <w:b/>
                <w:bCs/>
                <w:color w:val="000000" w:themeColor="text1"/>
                <w:szCs w:val="20"/>
                <w:lang w:val="lt-LT"/>
              </w:rPr>
            </w:pPr>
            <w:r w:rsidRPr="002E4241">
              <w:rPr>
                <w:rFonts w:ascii="Arial" w:hAnsi="Arial" w:cs="Arial"/>
                <w:b/>
                <w:bCs/>
                <w:color w:val="000000" w:themeColor="text1"/>
                <w:szCs w:val="20"/>
                <w:lang w:val="lt-LT"/>
              </w:rPr>
              <w:t>Komentaras Nr. 2:</w:t>
            </w:r>
          </w:p>
          <w:p w14:paraId="5039AA90" w14:textId="77777777" w:rsidR="009A5D65" w:rsidRPr="002E4241" w:rsidRDefault="009A5D65" w:rsidP="009A5D65">
            <w:pPr>
              <w:jc w:val="both"/>
              <w:rPr>
                <w:rFonts w:ascii="Arial" w:hAnsi="Arial" w:cs="Arial"/>
                <w:color w:val="000000" w:themeColor="text1"/>
                <w:szCs w:val="20"/>
                <w:lang w:val="lt-LT"/>
              </w:rPr>
            </w:pPr>
            <w:r w:rsidRPr="002E4241">
              <w:rPr>
                <w:rFonts w:ascii="Arial" w:hAnsi="Arial" w:cs="Arial"/>
                <w:color w:val="000000"/>
                <w:szCs w:val="20"/>
                <w:lang w:val="lt-LT"/>
              </w:rPr>
              <w:t>1</w:t>
            </w:r>
            <w:r w:rsidRPr="002E4241">
              <w:rPr>
                <w:rFonts w:ascii="Arial" w:hAnsi="Arial" w:cs="Arial"/>
                <w:szCs w:val="20"/>
                <w:lang w:val="lt-LT"/>
              </w:rPr>
              <w:t>.</w:t>
            </w:r>
            <w:r w:rsidRPr="002E4241">
              <w:rPr>
                <w:rFonts w:ascii="Arial" w:hAnsi="Arial" w:cs="Arial"/>
                <w:color w:val="000000" w:themeColor="text1"/>
                <w:szCs w:val="20"/>
                <w:lang w:val="lt-LT"/>
              </w:rPr>
              <w:t>Kvalifikaciniai reikalavimai tiekėjui sudėlioti aiškiai.</w:t>
            </w:r>
          </w:p>
          <w:p w14:paraId="4F5138EB" w14:textId="77777777" w:rsidR="009A5D65" w:rsidRPr="002E4241" w:rsidRDefault="009A5D65" w:rsidP="009A5D65">
            <w:pPr>
              <w:jc w:val="both"/>
              <w:rPr>
                <w:rFonts w:ascii="Arial" w:hAnsi="Arial" w:cs="Arial"/>
                <w:color w:val="000000" w:themeColor="text1"/>
                <w:szCs w:val="20"/>
                <w:lang w:val="lt-LT"/>
              </w:rPr>
            </w:pPr>
          </w:p>
          <w:p w14:paraId="7A016AB5" w14:textId="77777777" w:rsidR="009A5D65" w:rsidRPr="002E4241" w:rsidRDefault="009A5D65" w:rsidP="009A5D65">
            <w:pPr>
              <w:jc w:val="both"/>
              <w:rPr>
                <w:rFonts w:ascii="Arial" w:hAnsi="Arial" w:cs="Arial"/>
                <w:color w:val="000000" w:themeColor="text1"/>
                <w:szCs w:val="20"/>
                <w:lang w:val="lt-LT"/>
              </w:rPr>
            </w:pPr>
            <w:r w:rsidRPr="002E4241">
              <w:rPr>
                <w:rFonts w:ascii="Arial" w:hAnsi="Arial" w:cs="Arial"/>
                <w:color w:val="000000" w:themeColor="text1"/>
                <w:szCs w:val="20"/>
                <w:lang w:val="lt-LT"/>
              </w:rPr>
              <w:t>2.Nepagrįstų ir perteklinių reikalavimų nėra.</w:t>
            </w:r>
          </w:p>
          <w:p w14:paraId="23678BB4" w14:textId="77777777" w:rsidR="009A5D65" w:rsidRPr="002E4241" w:rsidRDefault="009A5D65" w:rsidP="009A5D65">
            <w:pPr>
              <w:jc w:val="both"/>
              <w:rPr>
                <w:rFonts w:ascii="Arial" w:hAnsi="Arial" w:cs="Arial"/>
                <w:color w:val="000000" w:themeColor="text1"/>
                <w:szCs w:val="20"/>
                <w:lang w:val="lt-LT"/>
              </w:rPr>
            </w:pPr>
            <w:r w:rsidRPr="002E4241">
              <w:rPr>
                <w:rFonts w:ascii="Arial" w:hAnsi="Arial" w:cs="Arial"/>
                <w:color w:val="000000" w:themeColor="text1"/>
                <w:szCs w:val="20"/>
                <w:lang w:val="lt-LT"/>
              </w:rPr>
              <w:t>3.Nesiūlome.</w:t>
            </w:r>
          </w:p>
          <w:p w14:paraId="56674C3C" w14:textId="77777777" w:rsidR="009A5D65" w:rsidRPr="002E4241" w:rsidRDefault="009A5D65" w:rsidP="009A5D65">
            <w:pPr>
              <w:jc w:val="both"/>
              <w:rPr>
                <w:rFonts w:ascii="Arial" w:hAnsi="Arial" w:cs="Arial"/>
                <w:color w:val="000000" w:themeColor="text1"/>
                <w:szCs w:val="20"/>
                <w:lang w:val="lt-LT"/>
              </w:rPr>
            </w:pPr>
          </w:p>
          <w:p w14:paraId="53E47D73" w14:textId="77777777" w:rsidR="009A5D65" w:rsidRPr="002E4241" w:rsidRDefault="009A5D65" w:rsidP="009A5D65">
            <w:pPr>
              <w:jc w:val="both"/>
              <w:rPr>
                <w:rFonts w:ascii="Arial" w:hAnsi="Arial" w:cs="Arial"/>
                <w:color w:val="000000" w:themeColor="text1"/>
                <w:szCs w:val="20"/>
                <w:lang w:val="lt-LT"/>
              </w:rPr>
            </w:pPr>
            <w:r w:rsidRPr="002E4241">
              <w:rPr>
                <w:rFonts w:ascii="Arial" w:hAnsi="Arial" w:cs="Arial"/>
                <w:color w:val="000000" w:themeColor="text1"/>
                <w:szCs w:val="20"/>
                <w:lang w:val="lt-LT"/>
              </w:rPr>
              <w:t>4.Aplinkosauginiai reikalavimai suprantami ir priimtini.</w:t>
            </w:r>
          </w:p>
          <w:p w14:paraId="7FAD94F1" w14:textId="77777777" w:rsidR="009A5D65" w:rsidRPr="002E4241" w:rsidRDefault="009A5D65" w:rsidP="009A5D65">
            <w:pPr>
              <w:jc w:val="both"/>
              <w:rPr>
                <w:rFonts w:ascii="Arial" w:hAnsi="Arial" w:cs="Arial"/>
                <w:color w:val="000000" w:themeColor="text1"/>
                <w:szCs w:val="20"/>
                <w:lang w:val="lt-LT"/>
              </w:rPr>
            </w:pPr>
          </w:p>
          <w:p w14:paraId="6B69FC82" w14:textId="77777777" w:rsidR="009A5D65" w:rsidRPr="002E4241" w:rsidRDefault="009A5D65" w:rsidP="009A5D65">
            <w:pPr>
              <w:jc w:val="both"/>
              <w:rPr>
                <w:rFonts w:ascii="Arial" w:hAnsi="Arial" w:cs="Arial"/>
                <w:color w:val="000000" w:themeColor="text1"/>
                <w:szCs w:val="20"/>
                <w:lang w:val="lt-LT"/>
              </w:rPr>
            </w:pPr>
            <w:r w:rsidRPr="002E4241">
              <w:rPr>
                <w:rFonts w:ascii="Arial" w:hAnsi="Arial" w:cs="Arial"/>
                <w:color w:val="000000" w:themeColor="text1"/>
                <w:szCs w:val="20"/>
                <w:lang w:val="lt-LT"/>
              </w:rPr>
              <w:t>5. Nesiūlome</w:t>
            </w:r>
          </w:p>
          <w:p w14:paraId="444AE1B2" w14:textId="77777777" w:rsidR="009A5D65" w:rsidRPr="002E4241" w:rsidRDefault="009A5D65" w:rsidP="009A5D65">
            <w:pPr>
              <w:jc w:val="both"/>
              <w:rPr>
                <w:rFonts w:ascii="Arial" w:hAnsi="Arial" w:cs="Arial"/>
                <w:b/>
                <w:bCs/>
                <w:color w:val="000000" w:themeColor="text1"/>
                <w:szCs w:val="20"/>
                <w:lang w:val="lt-LT"/>
              </w:rPr>
            </w:pPr>
            <w:r w:rsidRPr="002E4241">
              <w:rPr>
                <w:rFonts w:ascii="Arial" w:hAnsi="Arial" w:cs="Arial"/>
                <w:b/>
                <w:bCs/>
                <w:color w:val="000000" w:themeColor="text1"/>
                <w:szCs w:val="20"/>
                <w:lang w:val="lt-LT"/>
              </w:rPr>
              <w:t>Komentaras Nr. 3:</w:t>
            </w:r>
          </w:p>
          <w:p w14:paraId="23253F96" w14:textId="133ACC6B" w:rsidR="009A5D65" w:rsidRPr="002E4241" w:rsidRDefault="009A5D65" w:rsidP="009A5D65">
            <w:pPr>
              <w:jc w:val="both"/>
              <w:rPr>
                <w:rFonts w:ascii="Arial" w:hAnsi="Arial" w:cs="Arial"/>
                <w:color w:val="000000" w:themeColor="text1"/>
                <w:szCs w:val="20"/>
                <w:lang w:val="lt-LT"/>
              </w:rPr>
            </w:pPr>
            <w:r w:rsidRPr="002E4241">
              <w:rPr>
                <w:rFonts w:ascii="Arial" w:hAnsi="Arial" w:cs="Arial"/>
                <w:color w:val="000000" w:themeColor="text1"/>
                <w:szCs w:val="20"/>
                <w:lang w:val="fi-FI"/>
              </w:rPr>
              <w:t>Taip, tačiau pastebėta perteklinių reikalavimų. Siūlome pašalinti kvalifikacijos reikalavimą dėl šiukšlių išvežimo ir vietoje to samdytis atitinkamas įmones šiems darbams atlikti.</w:t>
            </w:r>
          </w:p>
        </w:tc>
        <w:tc>
          <w:tcPr>
            <w:tcW w:w="3680" w:type="dxa"/>
            <w:shd w:val="clear" w:color="auto" w:fill="auto"/>
          </w:tcPr>
          <w:p w14:paraId="3C02EFC9" w14:textId="25D12244" w:rsidR="00945CD6" w:rsidRPr="002E4241" w:rsidRDefault="00945CD6" w:rsidP="00945CD6">
            <w:pPr>
              <w:jc w:val="both"/>
              <w:rPr>
                <w:rFonts w:ascii="Arial" w:hAnsi="Arial" w:cs="Arial"/>
                <w:color w:val="000000" w:themeColor="text1"/>
                <w:szCs w:val="20"/>
                <w:lang w:val="lt-LT"/>
              </w:rPr>
            </w:pPr>
            <w:r w:rsidRPr="002E4241">
              <w:rPr>
                <w:rFonts w:ascii="Arial" w:hAnsi="Arial" w:cs="Arial"/>
                <w:color w:val="000000" w:themeColor="text1"/>
                <w:szCs w:val="20"/>
                <w:lang w:val="lt-LT"/>
              </w:rPr>
              <w:t xml:space="preserve">Atsakymas į </w:t>
            </w:r>
            <w:r w:rsidRPr="002E4241">
              <w:rPr>
                <w:rFonts w:ascii="Arial" w:hAnsi="Arial" w:cs="Arial"/>
                <w:b/>
                <w:bCs/>
                <w:color w:val="000000" w:themeColor="text1"/>
                <w:szCs w:val="20"/>
                <w:lang w:val="lt-LT"/>
              </w:rPr>
              <w:t>Komentarą Nr. 1:</w:t>
            </w:r>
            <w:r w:rsidRPr="002E4241">
              <w:rPr>
                <w:rFonts w:ascii="Arial" w:hAnsi="Arial" w:cs="Arial"/>
                <w:color w:val="000000" w:themeColor="text1"/>
                <w:szCs w:val="20"/>
                <w:lang w:val="lt-LT"/>
              </w:rPr>
              <w:t xml:space="preserve"> </w:t>
            </w:r>
          </w:p>
          <w:p w14:paraId="01CD72E6" w14:textId="77777777" w:rsidR="00945CD6" w:rsidRPr="002E4241" w:rsidRDefault="00945CD6" w:rsidP="00945CD6">
            <w:pPr>
              <w:jc w:val="both"/>
              <w:rPr>
                <w:rFonts w:ascii="Arial" w:hAnsi="Arial" w:cs="Arial"/>
                <w:color w:val="000000" w:themeColor="text1"/>
                <w:szCs w:val="20"/>
                <w:lang w:val="lt-LT"/>
              </w:rPr>
            </w:pPr>
          </w:p>
          <w:p w14:paraId="76DABCAF" w14:textId="77777777" w:rsidR="009A5D65" w:rsidRPr="002E4241" w:rsidRDefault="00945CD6" w:rsidP="009A5D65">
            <w:pPr>
              <w:jc w:val="both"/>
              <w:rPr>
                <w:rFonts w:ascii="Arial" w:hAnsi="Arial" w:cs="Arial"/>
                <w:b/>
                <w:bCs/>
                <w:color w:val="000000" w:themeColor="text1"/>
                <w:szCs w:val="20"/>
                <w:lang w:val="lt-LT"/>
              </w:rPr>
            </w:pPr>
            <w:r w:rsidRPr="002E4241">
              <w:rPr>
                <w:rFonts w:ascii="Arial" w:hAnsi="Arial" w:cs="Arial"/>
                <w:color w:val="000000" w:themeColor="text1"/>
                <w:szCs w:val="20"/>
                <w:lang w:val="lt-LT"/>
              </w:rPr>
              <w:t xml:space="preserve">Ačiū už pastabumą. Kvalifikacijos reikalavimai bus patikslinti ir atnaujinti - </w:t>
            </w:r>
            <w:r w:rsidRPr="002E4241">
              <w:rPr>
                <w:rFonts w:ascii="Arial" w:hAnsi="Arial" w:cs="Arial"/>
                <w:b/>
                <w:bCs/>
                <w:color w:val="000000" w:themeColor="text1"/>
                <w:szCs w:val="20"/>
                <w:lang w:val="lt-LT"/>
              </w:rPr>
              <w:t>ypatingojo statinio statybos vadovui.</w:t>
            </w:r>
          </w:p>
          <w:p w14:paraId="5998A102" w14:textId="77777777" w:rsidR="00945CD6" w:rsidRPr="002E4241" w:rsidRDefault="00945CD6" w:rsidP="009A5D65">
            <w:pPr>
              <w:jc w:val="both"/>
              <w:rPr>
                <w:rFonts w:ascii="Arial" w:hAnsi="Arial" w:cs="Arial"/>
                <w:color w:val="000000" w:themeColor="text1"/>
                <w:szCs w:val="20"/>
                <w:lang w:val="lt-LT"/>
              </w:rPr>
            </w:pPr>
          </w:p>
          <w:p w14:paraId="4F65BE2A" w14:textId="5AC8D712" w:rsidR="00945CD6" w:rsidRPr="002E4241" w:rsidRDefault="00945CD6" w:rsidP="00945CD6">
            <w:pPr>
              <w:jc w:val="both"/>
              <w:rPr>
                <w:rFonts w:ascii="Arial" w:hAnsi="Arial" w:cs="Arial"/>
                <w:color w:val="000000" w:themeColor="text1"/>
                <w:szCs w:val="20"/>
                <w:lang w:val="lt-LT"/>
              </w:rPr>
            </w:pPr>
            <w:r w:rsidRPr="002E4241">
              <w:rPr>
                <w:rFonts w:ascii="Arial" w:hAnsi="Arial" w:cs="Arial"/>
                <w:color w:val="000000" w:themeColor="text1"/>
                <w:szCs w:val="20"/>
                <w:lang w:val="lt-LT"/>
              </w:rPr>
              <w:t xml:space="preserve">Atsakymas į </w:t>
            </w:r>
            <w:r w:rsidRPr="002E4241">
              <w:rPr>
                <w:rFonts w:ascii="Arial" w:hAnsi="Arial" w:cs="Arial"/>
                <w:b/>
                <w:bCs/>
                <w:color w:val="000000" w:themeColor="text1"/>
                <w:szCs w:val="20"/>
                <w:lang w:val="lt-LT"/>
              </w:rPr>
              <w:t xml:space="preserve">Komentarą Nr. </w:t>
            </w:r>
            <w:r w:rsidRPr="002E4241">
              <w:rPr>
                <w:rFonts w:ascii="Arial" w:hAnsi="Arial" w:cs="Arial"/>
                <w:b/>
                <w:bCs/>
                <w:color w:val="000000" w:themeColor="text1"/>
                <w:szCs w:val="20"/>
                <w:lang w:val="fi-FI"/>
              </w:rPr>
              <w:t>3</w:t>
            </w:r>
            <w:r w:rsidRPr="002E4241">
              <w:rPr>
                <w:rFonts w:ascii="Arial" w:hAnsi="Arial" w:cs="Arial"/>
                <w:b/>
                <w:bCs/>
                <w:color w:val="000000" w:themeColor="text1"/>
                <w:szCs w:val="20"/>
                <w:lang w:val="lt-LT"/>
              </w:rPr>
              <w:t>:</w:t>
            </w:r>
            <w:r w:rsidRPr="002E4241">
              <w:rPr>
                <w:rFonts w:ascii="Arial" w:hAnsi="Arial" w:cs="Arial"/>
                <w:color w:val="000000" w:themeColor="text1"/>
                <w:szCs w:val="20"/>
                <w:lang w:val="lt-LT"/>
              </w:rPr>
              <w:t xml:space="preserve"> </w:t>
            </w:r>
          </w:p>
          <w:p w14:paraId="1A87D4B4" w14:textId="77777777" w:rsidR="005E021A" w:rsidRPr="002E4241" w:rsidRDefault="005E021A" w:rsidP="00945CD6">
            <w:pPr>
              <w:jc w:val="both"/>
              <w:rPr>
                <w:rFonts w:ascii="Arial" w:hAnsi="Arial" w:cs="Arial"/>
                <w:color w:val="000000" w:themeColor="text1"/>
                <w:szCs w:val="20"/>
                <w:lang w:val="lt-LT"/>
              </w:rPr>
            </w:pPr>
          </w:p>
          <w:p w14:paraId="37E92F69" w14:textId="77BEAB94" w:rsidR="00945CD6" w:rsidRPr="002E4241" w:rsidRDefault="00945CD6" w:rsidP="00945CD6">
            <w:pPr>
              <w:jc w:val="both"/>
              <w:rPr>
                <w:rFonts w:ascii="Arial" w:hAnsi="Arial" w:cs="Arial"/>
                <w:color w:val="000000" w:themeColor="text1"/>
                <w:szCs w:val="20"/>
                <w:lang w:val="lt-LT"/>
              </w:rPr>
            </w:pPr>
            <w:r w:rsidRPr="002E4241">
              <w:rPr>
                <w:rFonts w:ascii="Arial" w:hAnsi="Arial" w:cs="Arial"/>
                <w:color w:val="000000" w:themeColor="text1"/>
                <w:szCs w:val="20"/>
                <w:lang w:val="lt-LT"/>
              </w:rPr>
              <w:t>Užsakovas nemano, jog tai perteklinis reikalavimas, todėl koreguojama nebus. Tiekėjas arba jo pasamdytas Ūkio subjektas turi atitikti minėtą reikalavimą.</w:t>
            </w:r>
          </w:p>
          <w:p w14:paraId="0A8F9AD1" w14:textId="77777777" w:rsidR="00945CD6" w:rsidRPr="002E4241" w:rsidRDefault="00945CD6" w:rsidP="00945CD6">
            <w:pPr>
              <w:jc w:val="both"/>
              <w:rPr>
                <w:rFonts w:ascii="Arial" w:hAnsi="Arial" w:cs="Arial"/>
                <w:color w:val="000000" w:themeColor="text1"/>
                <w:szCs w:val="20"/>
                <w:lang w:val="lt-LT"/>
              </w:rPr>
            </w:pPr>
          </w:p>
          <w:p w14:paraId="2640914F" w14:textId="04C0A18B" w:rsidR="00945CD6" w:rsidRPr="002E4241" w:rsidRDefault="00945CD6" w:rsidP="009A5D65">
            <w:pPr>
              <w:jc w:val="both"/>
              <w:rPr>
                <w:rFonts w:ascii="Arial" w:hAnsi="Arial" w:cs="Arial"/>
                <w:color w:val="000000" w:themeColor="text1"/>
                <w:szCs w:val="20"/>
                <w:lang w:val="lt-LT"/>
              </w:rPr>
            </w:pPr>
          </w:p>
        </w:tc>
      </w:tr>
      <w:tr w:rsidR="009A5D65" w:rsidRPr="002E4241" w14:paraId="5E9490F7" w14:textId="7FD07EC0" w:rsidTr="002E4241">
        <w:tc>
          <w:tcPr>
            <w:tcW w:w="14312" w:type="dxa"/>
            <w:gridSpan w:val="3"/>
            <w:shd w:val="clear" w:color="auto" w:fill="0A2F41" w:themeFill="accent1" w:themeFillShade="80"/>
          </w:tcPr>
          <w:p w14:paraId="7C9B7E03" w14:textId="77777777" w:rsidR="009A5D65" w:rsidRPr="002E4241" w:rsidRDefault="009A5D65" w:rsidP="009A5D65">
            <w:pPr>
              <w:jc w:val="both"/>
              <w:rPr>
                <w:rFonts w:ascii="Arial" w:hAnsi="Arial" w:cs="Arial"/>
                <w:color w:val="000000" w:themeColor="text1"/>
                <w:szCs w:val="20"/>
                <w:lang w:val="lt-LT"/>
              </w:rPr>
            </w:pPr>
          </w:p>
        </w:tc>
      </w:tr>
      <w:tr w:rsidR="009A5D65" w:rsidRPr="002E4241" w14:paraId="40B43CDE" w14:textId="77777777" w:rsidTr="002E4241">
        <w:tc>
          <w:tcPr>
            <w:tcW w:w="3403" w:type="dxa"/>
            <w:shd w:val="clear" w:color="auto" w:fill="FFFFFF" w:themeFill="background1"/>
          </w:tcPr>
          <w:p w14:paraId="15E89D08" w14:textId="77777777" w:rsidR="009A5D65" w:rsidRPr="002E4241" w:rsidRDefault="009A5D65" w:rsidP="009A5D65">
            <w:pPr>
              <w:pStyle w:val="ListParagraph"/>
              <w:numPr>
                <w:ilvl w:val="0"/>
                <w:numId w:val="7"/>
              </w:numPr>
              <w:ind w:left="272" w:hanging="295"/>
              <w:jc w:val="both"/>
              <w:rPr>
                <w:rFonts w:ascii="Arial" w:hAnsi="Arial" w:cs="Arial"/>
                <w:color w:val="000000"/>
                <w:szCs w:val="20"/>
                <w:lang w:val="lt-LT"/>
              </w:rPr>
            </w:pPr>
            <w:r w:rsidRPr="002E4241">
              <w:rPr>
                <w:rFonts w:ascii="Arial" w:hAnsi="Arial" w:cs="Arial"/>
                <w:color w:val="000000"/>
                <w:szCs w:val="20"/>
                <w:lang w:val="lt-LT"/>
              </w:rPr>
              <w:t xml:space="preserve">Ar Sutarties projektas yra priimtinas? Ar yra kritinių punktų Sutartyje kas lemtų Jūsų </w:t>
            </w:r>
            <w:r w:rsidRPr="002E4241">
              <w:rPr>
                <w:rFonts w:ascii="Arial" w:hAnsi="Arial" w:cs="Arial"/>
                <w:color w:val="000000"/>
                <w:szCs w:val="20"/>
                <w:lang w:val="lt-LT"/>
              </w:rPr>
              <w:lastRenderedPageBreak/>
              <w:t>nedalyvavimą pirkime arba reikšmingai didintų kainą?</w:t>
            </w:r>
          </w:p>
          <w:p w14:paraId="17DD06B0" w14:textId="77777777" w:rsidR="009A5D65" w:rsidRPr="002E4241" w:rsidRDefault="009A5D65" w:rsidP="009A5D65">
            <w:pPr>
              <w:jc w:val="both"/>
              <w:rPr>
                <w:rFonts w:ascii="Arial" w:hAnsi="Arial" w:cs="Arial"/>
                <w:color w:val="000000"/>
                <w:szCs w:val="20"/>
                <w:lang w:val="lt-LT"/>
              </w:rPr>
            </w:pPr>
          </w:p>
          <w:p w14:paraId="15564C0E" w14:textId="77777777" w:rsidR="009A5D65" w:rsidRPr="002E4241" w:rsidRDefault="009A5D65" w:rsidP="009A5D65">
            <w:pPr>
              <w:jc w:val="both"/>
              <w:rPr>
                <w:rFonts w:ascii="Arial" w:hAnsi="Arial" w:cs="Arial"/>
                <w:color w:val="000000"/>
                <w:szCs w:val="20"/>
                <w:lang w:val="lt-LT"/>
              </w:rPr>
            </w:pPr>
            <w:r w:rsidRPr="002E4241">
              <w:rPr>
                <w:rFonts w:ascii="Arial" w:hAnsi="Arial" w:cs="Arial"/>
                <w:color w:val="000000"/>
                <w:szCs w:val="20"/>
                <w:lang w:val="lt-LT"/>
              </w:rPr>
              <w:t>Komentarai teikiami rašant komentarus pridėtame Sutarties projekte arba šioje pastabų lentelėje.</w:t>
            </w:r>
          </w:p>
          <w:p w14:paraId="7AF782A3" w14:textId="77777777" w:rsidR="009A5D65" w:rsidRPr="002E4241" w:rsidRDefault="009A5D65" w:rsidP="009A5D65">
            <w:pPr>
              <w:spacing w:after="160" w:line="252" w:lineRule="auto"/>
              <w:rPr>
                <w:rFonts w:ascii="Arial" w:hAnsi="Arial" w:cs="Arial"/>
                <w:b/>
                <w:bCs/>
                <w:color w:val="000000" w:themeColor="text1"/>
                <w:szCs w:val="20"/>
                <w:lang w:val="lt-LT"/>
              </w:rPr>
            </w:pPr>
          </w:p>
        </w:tc>
        <w:tc>
          <w:tcPr>
            <w:tcW w:w="7229" w:type="dxa"/>
            <w:shd w:val="clear" w:color="auto" w:fill="FFFFFF" w:themeFill="background1"/>
          </w:tcPr>
          <w:p w14:paraId="1DB86DF8" w14:textId="77777777" w:rsidR="009A5D65" w:rsidRPr="002E4241" w:rsidRDefault="009A5D65" w:rsidP="009A5D65">
            <w:pPr>
              <w:jc w:val="both"/>
              <w:rPr>
                <w:rFonts w:ascii="Arial" w:hAnsi="Arial" w:cs="Arial"/>
                <w:color w:val="000000" w:themeColor="text1"/>
                <w:szCs w:val="20"/>
                <w:lang w:val="lt-LT"/>
              </w:rPr>
            </w:pPr>
            <w:r w:rsidRPr="002E4241">
              <w:rPr>
                <w:rFonts w:ascii="Arial" w:hAnsi="Arial" w:cs="Arial"/>
                <w:b/>
                <w:bCs/>
                <w:color w:val="000000" w:themeColor="text1"/>
                <w:szCs w:val="20"/>
                <w:lang w:val="lt-LT"/>
              </w:rPr>
              <w:lastRenderedPageBreak/>
              <w:t>Komentaras Nr. 1:</w:t>
            </w:r>
            <w:r w:rsidRPr="002E4241">
              <w:rPr>
                <w:rFonts w:ascii="Arial" w:hAnsi="Arial" w:cs="Arial"/>
                <w:color w:val="000000" w:themeColor="text1"/>
                <w:szCs w:val="20"/>
                <w:lang w:val="lt-LT"/>
              </w:rPr>
              <w:t xml:space="preserve"> </w:t>
            </w:r>
          </w:p>
          <w:p w14:paraId="270FEF47" w14:textId="77777777" w:rsidR="009A5D65" w:rsidRPr="002E4241" w:rsidRDefault="009A5D65" w:rsidP="009A5D65">
            <w:pPr>
              <w:jc w:val="both"/>
              <w:rPr>
                <w:rFonts w:ascii="Arial" w:hAnsi="Arial" w:cs="Arial"/>
                <w:color w:val="000000" w:themeColor="text1"/>
                <w:szCs w:val="20"/>
                <w:lang w:val="lt-LT"/>
              </w:rPr>
            </w:pPr>
            <w:r w:rsidRPr="002E4241">
              <w:rPr>
                <w:rFonts w:ascii="Arial" w:hAnsi="Arial" w:cs="Arial"/>
                <w:color w:val="000000" w:themeColor="text1"/>
                <w:szCs w:val="20"/>
                <w:lang w:val="lt-LT"/>
              </w:rPr>
              <w:t xml:space="preserve">  Taip </w:t>
            </w:r>
          </w:p>
          <w:p w14:paraId="6F14CA69" w14:textId="77777777" w:rsidR="009A5D65" w:rsidRPr="002E4241" w:rsidRDefault="009A5D65" w:rsidP="009A5D65">
            <w:pPr>
              <w:jc w:val="both"/>
              <w:rPr>
                <w:rFonts w:ascii="Arial" w:hAnsi="Arial" w:cs="Arial"/>
                <w:b/>
                <w:bCs/>
                <w:color w:val="000000" w:themeColor="text1"/>
                <w:szCs w:val="20"/>
                <w:lang w:val="lt-LT"/>
              </w:rPr>
            </w:pPr>
            <w:r w:rsidRPr="002E4241">
              <w:rPr>
                <w:rFonts w:ascii="Arial" w:hAnsi="Arial" w:cs="Arial"/>
                <w:b/>
                <w:bCs/>
                <w:color w:val="000000" w:themeColor="text1"/>
                <w:szCs w:val="20"/>
                <w:lang w:val="lt-LT"/>
              </w:rPr>
              <w:t>Komentaras Nr. 2:</w:t>
            </w:r>
          </w:p>
          <w:p w14:paraId="022B9167" w14:textId="77777777" w:rsidR="009A5D65" w:rsidRPr="002E4241" w:rsidRDefault="009A5D65" w:rsidP="009A5D65">
            <w:pPr>
              <w:jc w:val="both"/>
              <w:rPr>
                <w:rFonts w:ascii="Arial" w:hAnsi="Arial" w:cs="Arial"/>
                <w:color w:val="000000"/>
                <w:szCs w:val="20"/>
                <w:lang w:val="lt-LT"/>
              </w:rPr>
            </w:pPr>
            <w:r w:rsidRPr="002E4241">
              <w:rPr>
                <w:rFonts w:ascii="Arial" w:hAnsi="Arial" w:cs="Arial"/>
                <w:color w:val="000000"/>
                <w:szCs w:val="20"/>
                <w:lang w:val="lt-LT"/>
              </w:rPr>
              <w:lastRenderedPageBreak/>
              <w:t>1.Ne, Sutarties projektas nėra priimtinas. Nėra pateiktas Sutarties 2 priedas su Darbų etapais ir terminais. Nėra aiškūs darbų etapai, jų terminai. Sutartyje nurodytas darbų atlikimo terminas 9 mėn. Prašome patikslinti, ar šis nurodytas terminas yra teisingas?</w:t>
            </w:r>
          </w:p>
          <w:p w14:paraId="1069023E" w14:textId="77777777" w:rsidR="009A5D65" w:rsidRPr="002E4241" w:rsidRDefault="009A5D65" w:rsidP="009A5D65">
            <w:pPr>
              <w:jc w:val="both"/>
              <w:rPr>
                <w:rFonts w:ascii="Arial" w:hAnsi="Arial" w:cs="Arial"/>
                <w:b/>
                <w:bCs/>
                <w:color w:val="000000" w:themeColor="text1"/>
                <w:szCs w:val="20"/>
                <w:lang w:val="lt-LT"/>
              </w:rPr>
            </w:pPr>
            <w:r w:rsidRPr="002E4241">
              <w:rPr>
                <w:rFonts w:ascii="Arial" w:hAnsi="Arial" w:cs="Arial"/>
                <w:b/>
                <w:bCs/>
                <w:color w:val="000000" w:themeColor="text1"/>
                <w:szCs w:val="20"/>
                <w:lang w:val="lt-LT"/>
              </w:rPr>
              <w:t>Komentaras Nr. 3:</w:t>
            </w:r>
          </w:p>
          <w:p w14:paraId="122E83BD" w14:textId="42B44E9B" w:rsidR="009A5D65" w:rsidRPr="002E4241" w:rsidRDefault="009A5D65" w:rsidP="009A5D65">
            <w:pPr>
              <w:jc w:val="both"/>
              <w:rPr>
                <w:rFonts w:ascii="Arial" w:hAnsi="Arial" w:cs="Arial"/>
                <w:szCs w:val="20"/>
              </w:rPr>
            </w:pPr>
            <w:r w:rsidRPr="002E4241">
              <w:rPr>
                <w:rFonts w:ascii="Arial" w:hAnsi="Arial" w:cs="Arial"/>
                <w:szCs w:val="20"/>
                <w:lang w:val="lt-LT"/>
              </w:rPr>
              <w:t>Taip.</w:t>
            </w:r>
          </w:p>
        </w:tc>
        <w:tc>
          <w:tcPr>
            <w:tcW w:w="3680" w:type="dxa"/>
            <w:shd w:val="clear" w:color="auto" w:fill="FFFFFF" w:themeFill="background1"/>
          </w:tcPr>
          <w:p w14:paraId="3E48F673" w14:textId="77777777" w:rsidR="009A5D65" w:rsidRPr="002E4241" w:rsidRDefault="00547D16" w:rsidP="009A5D65">
            <w:pPr>
              <w:jc w:val="both"/>
              <w:rPr>
                <w:rFonts w:ascii="Arial" w:hAnsi="Arial" w:cs="Arial"/>
                <w:b/>
                <w:bCs/>
                <w:color w:val="000000" w:themeColor="text1"/>
                <w:szCs w:val="20"/>
                <w:lang w:val="lt-LT"/>
              </w:rPr>
            </w:pPr>
            <w:r w:rsidRPr="002E4241">
              <w:rPr>
                <w:rFonts w:ascii="Arial" w:hAnsi="Arial" w:cs="Arial"/>
                <w:color w:val="000000" w:themeColor="text1"/>
                <w:szCs w:val="20"/>
                <w:lang w:val="lt-LT"/>
              </w:rPr>
              <w:lastRenderedPageBreak/>
              <w:t xml:space="preserve">Atsakymas į </w:t>
            </w:r>
            <w:r w:rsidRPr="002E4241">
              <w:rPr>
                <w:rFonts w:ascii="Arial" w:hAnsi="Arial" w:cs="Arial"/>
                <w:b/>
                <w:bCs/>
                <w:color w:val="000000" w:themeColor="text1"/>
                <w:szCs w:val="20"/>
                <w:lang w:val="lt-LT"/>
              </w:rPr>
              <w:t xml:space="preserve">Komentarą Nr. </w:t>
            </w:r>
            <w:r w:rsidRPr="002E4241">
              <w:rPr>
                <w:rFonts w:ascii="Arial" w:hAnsi="Arial" w:cs="Arial"/>
                <w:b/>
                <w:bCs/>
                <w:color w:val="000000" w:themeColor="text1"/>
                <w:szCs w:val="20"/>
              </w:rPr>
              <w:t>2</w:t>
            </w:r>
            <w:r w:rsidRPr="002E4241">
              <w:rPr>
                <w:rFonts w:ascii="Arial" w:hAnsi="Arial" w:cs="Arial"/>
                <w:b/>
                <w:bCs/>
                <w:color w:val="000000" w:themeColor="text1"/>
                <w:szCs w:val="20"/>
                <w:lang w:val="lt-LT"/>
              </w:rPr>
              <w:t>:</w:t>
            </w:r>
          </w:p>
          <w:p w14:paraId="2C43D0F6" w14:textId="5AB4EC7D" w:rsidR="00547D16" w:rsidRPr="002E4241" w:rsidRDefault="00547D16" w:rsidP="009A5D65">
            <w:pPr>
              <w:jc w:val="both"/>
              <w:rPr>
                <w:rFonts w:ascii="Arial" w:hAnsi="Arial" w:cs="Arial"/>
                <w:color w:val="000000" w:themeColor="text1"/>
                <w:szCs w:val="20"/>
                <w:lang w:val="lt-LT"/>
              </w:rPr>
            </w:pPr>
            <w:r w:rsidRPr="002E4241">
              <w:rPr>
                <w:rFonts w:ascii="Arial" w:hAnsi="Arial" w:cs="Arial"/>
                <w:color w:val="000000" w:themeColor="text1"/>
                <w:szCs w:val="20"/>
                <w:lang w:val="lt-LT"/>
              </w:rPr>
              <w:t xml:space="preserve">Darbų etapų priedas bus pridedamas pirkimo metu. Užsakovas mano, kad 9 mėnesių terminas tokių darbų apimčiai </w:t>
            </w:r>
            <w:r w:rsidRPr="002E4241">
              <w:rPr>
                <w:rFonts w:ascii="Arial" w:hAnsi="Arial" w:cs="Arial"/>
                <w:color w:val="000000" w:themeColor="text1"/>
                <w:szCs w:val="20"/>
                <w:lang w:val="lt-LT"/>
              </w:rPr>
              <w:lastRenderedPageBreak/>
              <w:t>yra pakankamas ir sutartyje nurodytas teisingai.</w:t>
            </w:r>
          </w:p>
        </w:tc>
      </w:tr>
      <w:tr w:rsidR="009A5D65" w:rsidRPr="002E4241" w14:paraId="531DF344" w14:textId="619B2B27" w:rsidTr="002E4241">
        <w:tc>
          <w:tcPr>
            <w:tcW w:w="14312" w:type="dxa"/>
            <w:gridSpan w:val="3"/>
            <w:shd w:val="clear" w:color="auto" w:fill="0A2F41" w:themeFill="accent1" w:themeFillShade="80"/>
          </w:tcPr>
          <w:p w14:paraId="18D36278" w14:textId="77777777" w:rsidR="009A5D65" w:rsidRPr="002E4241" w:rsidRDefault="009A5D65" w:rsidP="009A5D65">
            <w:pPr>
              <w:tabs>
                <w:tab w:val="left" w:pos="3780"/>
              </w:tabs>
              <w:jc w:val="both"/>
              <w:rPr>
                <w:rFonts w:ascii="Arial" w:hAnsi="Arial" w:cs="Arial"/>
                <w:color w:val="000000"/>
                <w:szCs w:val="20"/>
                <w:lang w:val="lt-LT"/>
              </w:rPr>
            </w:pPr>
          </w:p>
        </w:tc>
      </w:tr>
      <w:tr w:rsidR="009A5D65" w:rsidRPr="002E4241" w14:paraId="5280C178" w14:textId="77777777" w:rsidTr="002E4241">
        <w:tc>
          <w:tcPr>
            <w:tcW w:w="3403" w:type="dxa"/>
          </w:tcPr>
          <w:p w14:paraId="4FFDE793" w14:textId="77777777" w:rsidR="009A5D65" w:rsidRPr="002E4241" w:rsidRDefault="009A5D65" w:rsidP="009A5D65">
            <w:pPr>
              <w:pStyle w:val="ListParagraph"/>
              <w:numPr>
                <w:ilvl w:val="0"/>
                <w:numId w:val="2"/>
              </w:numPr>
              <w:jc w:val="both"/>
              <w:rPr>
                <w:rFonts w:ascii="Arial" w:hAnsi="Arial" w:cs="Arial"/>
                <w:szCs w:val="20"/>
                <w:lang w:val="lt-LT"/>
              </w:rPr>
            </w:pPr>
            <w:r w:rsidRPr="002E4241">
              <w:rPr>
                <w:rFonts w:ascii="Arial" w:hAnsi="Arial" w:cs="Arial"/>
                <w:szCs w:val="20"/>
                <w:lang w:val="lt-LT"/>
              </w:rPr>
              <w:t>Kiti čia nepaminėti klausimai, prašome įvardinti.</w:t>
            </w:r>
          </w:p>
          <w:p w14:paraId="0B5CFC83" w14:textId="77777777" w:rsidR="009A5D65" w:rsidRPr="002E4241" w:rsidRDefault="009A5D65" w:rsidP="009A5D65">
            <w:pPr>
              <w:jc w:val="both"/>
              <w:rPr>
                <w:rFonts w:ascii="Arial" w:hAnsi="Arial" w:cs="Arial"/>
                <w:b/>
                <w:bCs/>
                <w:color w:val="000000"/>
                <w:szCs w:val="20"/>
                <w:lang w:val="lt-LT"/>
              </w:rPr>
            </w:pPr>
          </w:p>
        </w:tc>
        <w:tc>
          <w:tcPr>
            <w:tcW w:w="7229" w:type="dxa"/>
          </w:tcPr>
          <w:p w14:paraId="2AF6A0D9" w14:textId="77777777" w:rsidR="009A5D65" w:rsidRPr="002E4241" w:rsidRDefault="009A5D65" w:rsidP="009A5D65">
            <w:pPr>
              <w:jc w:val="both"/>
              <w:rPr>
                <w:rFonts w:ascii="Arial" w:hAnsi="Arial" w:cs="Arial"/>
                <w:color w:val="000000" w:themeColor="text1"/>
                <w:szCs w:val="20"/>
                <w:lang w:val="lt-LT"/>
              </w:rPr>
            </w:pPr>
            <w:r w:rsidRPr="002E4241">
              <w:rPr>
                <w:rFonts w:ascii="Arial" w:hAnsi="Arial" w:cs="Arial"/>
                <w:b/>
                <w:bCs/>
                <w:color w:val="000000" w:themeColor="text1"/>
                <w:szCs w:val="20"/>
                <w:lang w:val="lt-LT"/>
              </w:rPr>
              <w:t>Komentaras Nr. 1:</w:t>
            </w:r>
            <w:r w:rsidRPr="002E4241">
              <w:rPr>
                <w:rFonts w:ascii="Arial" w:hAnsi="Arial" w:cs="Arial"/>
                <w:color w:val="000000" w:themeColor="text1"/>
                <w:szCs w:val="20"/>
                <w:lang w:val="lt-LT"/>
              </w:rPr>
              <w:t xml:space="preserve"> </w:t>
            </w:r>
          </w:p>
          <w:p w14:paraId="2F2201F8" w14:textId="5A5FA968" w:rsidR="009A5D65" w:rsidRPr="002E4241" w:rsidRDefault="009A5D65" w:rsidP="009A5D65">
            <w:pPr>
              <w:rPr>
                <w:rFonts w:ascii="Arial" w:hAnsi="Arial" w:cs="Arial"/>
                <w:color w:val="000000"/>
                <w:szCs w:val="20"/>
                <w:lang w:val="lt-LT"/>
              </w:rPr>
            </w:pPr>
            <w:r w:rsidRPr="002E4241">
              <w:rPr>
                <w:rFonts w:ascii="Arial" w:hAnsi="Arial" w:cs="Arial"/>
                <w:color w:val="000000"/>
                <w:szCs w:val="20"/>
                <w:lang w:val="lt-LT"/>
              </w:rPr>
              <w:t xml:space="preserve">Kas bus atsakingas už kiekių neatitikimus tarp TP ir DP? Ar paaiškėjus neatitikimams bus </w:t>
            </w:r>
            <w:r w:rsidR="007C2EFC" w:rsidRPr="002E4241">
              <w:rPr>
                <w:rFonts w:ascii="Arial" w:hAnsi="Arial" w:cs="Arial"/>
                <w:color w:val="000000"/>
                <w:szCs w:val="20"/>
                <w:lang w:val="lt-LT"/>
              </w:rPr>
              <w:t>k</w:t>
            </w:r>
            <w:r w:rsidRPr="002E4241">
              <w:rPr>
                <w:rFonts w:ascii="Arial" w:hAnsi="Arial" w:cs="Arial"/>
                <w:color w:val="000000"/>
                <w:szCs w:val="20"/>
                <w:lang w:val="lt-LT"/>
              </w:rPr>
              <w:t>ompensuojami papildomai atlikti darbai.</w:t>
            </w:r>
          </w:p>
        </w:tc>
        <w:tc>
          <w:tcPr>
            <w:tcW w:w="3680" w:type="dxa"/>
          </w:tcPr>
          <w:p w14:paraId="0D70DB8B" w14:textId="724383B4" w:rsidR="00547D16" w:rsidRPr="002E4241" w:rsidRDefault="00547D16" w:rsidP="00547D16">
            <w:pPr>
              <w:jc w:val="both"/>
              <w:rPr>
                <w:rFonts w:ascii="Arial" w:hAnsi="Arial" w:cs="Arial"/>
                <w:b/>
                <w:bCs/>
                <w:color w:val="000000" w:themeColor="text1"/>
                <w:szCs w:val="20"/>
                <w:lang w:val="lt-LT"/>
              </w:rPr>
            </w:pPr>
            <w:r w:rsidRPr="002E4241">
              <w:rPr>
                <w:rFonts w:ascii="Arial" w:hAnsi="Arial" w:cs="Arial"/>
                <w:color w:val="000000" w:themeColor="text1"/>
                <w:szCs w:val="20"/>
                <w:lang w:val="lt-LT"/>
              </w:rPr>
              <w:t xml:space="preserve">Atsakymas į </w:t>
            </w:r>
            <w:r w:rsidRPr="002E4241">
              <w:rPr>
                <w:rFonts w:ascii="Arial" w:hAnsi="Arial" w:cs="Arial"/>
                <w:b/>
                <w:bCs/>
                <w:color w:val="000000" w:themeColor="text1"/>
                <w:szCs w:val="20"/>
                <w:lang w:val="lt-LT"/>
              </w:rPr>
              <w:t xml:space="preserve">Komentarą Nr. </w:t>
            </w:r>
            <w:r w:rsidR="000067F0" w:rsidRPr="002E4241">
              <w:rPr>
                <w:rFonts w:ascii="Arial" w:hAnsi="Arial" w:cs="Arial"/>
                <w:b/>
                <w:bCs/>
                <w:color w:val="000000" w:themeColor="text1"/>
                <w:szCs w:val="20"/>
                <w:lang w:val="lt-LT"/>
              </w:rPr>
              <w:t>1</w:t>
            </w:r>
            <w:r w:rsidRPr="002E4241">
              <w:rPr>
                <w:rFonts w:ascii="Arial" w:hAnsi="Arial" w:cs="Arial"/>
                <w:b/>
                <w:bCs/>
                <w:color w:val="000000" w:themeColor="text1"/>
                <w:szCs w:val="20"/>
                <w:lang w:val="lt-LT"/>
              </w:rPr>
              <w:t>:</w:t>
            </w:r>
          </w:p>
          <w:p w14:paraId="274D108D" w14:textId="6E91B2BE" w:rsidR="009A5D65" w:rsidRPr="002E4241" w:rsidRDefault="00547D16" w:rsidP="00547D16">
            <w:pPr>
              <w:jc w:val="both"/>
              <w:rPr>
                <w:rFonts w:ascii="Arial" w:hAnsi="Arial" w:cs="Arial"/>
                <w:color w:val="000000"/>
                <w:szCs w:val="20"/>
                <w:lang w:val="lt-LT"/>
              </w:rPr>
            </w:pPr>
            <w:r w:rsidRPr="002E4241">
              <w:rPr>
                <w:rFonts w:ascii="Arial" w:hAnsi="Arial" w:cs="Arial"/>
                <w:color w:val="000000"/>
                <w:szCs w:val="20"/>
                <w:lang w:val="lt-LT"/>
              </w:rPr>
              <w:t xml:space="preserve">Techniniame projekte pateikiami kiekiai yra orientaciniai, rangovas teikiantis pasiūlymą turi įsivertinti galimas rizikas, darbų atlikimo technologiją, įrangos tiekimo ir kitus faktorius galinčius įtakoti kiekius. Primename, kad Techninio projekto rengimo etape sąnaudų kiekių žiniaraščiai rengiami pagal sustambintus sąnaudų rodiklius. </w:t>
            </w:r>
            <w:r w:rsidRPr="002E4241">
              <w:rPr>
                <w:rFonts w:ascii="Arial" w:hAnsi="Arial" w:cs="Arial"/>
                <w:color w:val="000000"/>
                <w:szCs w:val="20"/>
                <w:u w:val="single"/>
                <w:lang w:val="lt-LT"/>
              </w:rPr>
              <w:t>Darbo projekto rengimo etape šie rodikliai yra tikslinami.</w:t>
            </w:r>
          </w:p>
        </w:tc>
      </w:tr>
    </w:tbl>
    <w:p w14:paraId="552AA993" w14:textId="77777777" w:rsidR="00665C44" w:rsidRPr="00547D16" w:rsidRDefault="00665C44">
      <w:pPr>
        <w:rPr>
          <w:lang w:val="lt-LT"/>
        </w:rPr>
      </w:pPr>
    </w:p>
    <w:sectPr w:rsidR="00665C44" w:rsidRPr="00547D16" w:rsidSect="009A5D65">
      <w:headerReference w:type="default" r:id="rId7"/>
      <w:pgSz w:w="15840" w:h="12240" w:orient="landscape"/>
      <w:pgMar w:top="1701" w:right="1701"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18C47" w14:textId="77777777" w:rsidR="009F3C83" w:rsidRDefault="009F3C83" w:rsidP="002E4241">
      <w:r>
        <w:separator/>
      </w:r>
    </w:p>
  </w:endnote>
  <w:endnote w:type="continuationSeparator" w:id="0">
    <w:p w14:paraId="21A9ACB1" w14:textId="77777777" w:rsidR="009F3C83" w:rsidRDefault="009F3C83" w:rsidP="002E4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F04A4" w14:textId="77777777" w:rsidR="009F3C83" w:rsidRDefault="009F3C83" w:rsidP="002E4241">
      <w:r>
        <w:separator/>
      </w:r>
    </w:p>
  </w:footnote>
  <w:footnote w:type="continuationSeparator" w:id="0">
    <w:p w14:paraId="6E223507" w14:textId="77777777" w:rsidR="009F3C83" w:rsidRDefault="009F3C83" w:rsidP="002E4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28B57" w14:textId="40D30516" w:rsidR="002E4241" w:rsidRPr="002E4241" w:rsidRDefault="002E4241" w:rsidP="002E4241">
    <w:pPr>
      <w:pStyle w:val="Header"/>
      <w:jc w:val="right"/>
      <w:rPr>
        <w:rFonts w:ascii="Arial" w:hAnsi="Arial" w:cs="Arial"/>
        <w:lang w:val="lt-LT"/>
      </w:rPr>
    </w:pPr>
    <w:r w:rsidRPr="002E4241">
      <w:rPr>
        <w:rFonts w:ascii="Arial" w:hAnsi="Arial" w:cs="Arial"/>
        <w:lang w:val="lt-LT"/>
      </w:rPr>
      <w:t>SPS 12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80542"/>
    <w:multiLevelType w:val="hybridMultilevel"/>
    <w:tmpl w:val="4058DA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361168"/>
    <w:multiLevelType w:val="hybridMultilevel"/>
    <w:tmpl w:val="1F9C0C3A"/>
    <w:lvl w:ilvl="0" w:tplc="53126F38">
      <w:start w:val="1"/>
      <w:numFmt w:val="decimal"/>
      <w:lvlText w:val="%1."/>
      <w:lvlJc w:val="left"/>
      <w:pPr>
        <w:ind w:left="465" w:hanging="360"/>
      </w:pPr>
      <w:rPr>
        <w:rFonts w:hint="default"/>
      </w:rPr>
    </w:lvl>
    <w:lvl w:ilvl="1" w:tplc="04270019" w:tentative="1">
      <w:start w:val="1"/>
      <w:numFmt w:val="lowerLetter"/>
      <w:lvlText w:val="%2."/>
      <w:lvlJc w:val="left"/>
      <w:pPr>
        <w:ind w:left="1185" w:hanging="360"/>
      </w:pPr>
    </w:lvl>
    <w:lvl w:ilvl="2" w:tplc="0427001B" w:tentative="1">
      <w:start w:val="1"/>
      <w:numFmt w:val="lowerRoman"/>
      <w:lvlText w:val="%3."/>
      <w:lvlJc w:val="right"/>
      <w:pPr>
        <w:ind w:left="1905" w:hanging="180"/>
      </w:pPr>
    </w:lvl>
    <w:lvl w:ilvl="3" w:tplc="0427000F" w:tentative="1">
      <w:start w:val="1"/>
      <w:numFmt w:val="decimal"/>
      <w:lvlText w:val="%4."/>
      <w:lvlJc w:val="left"/>
      <w:pPr>
        <w:ind w:left="2625" w:hanging="360"/>
      </w:pPr>
    </w:lvl>
    <w:lvl w:ilvl="4" w:tplc="04270019" w:tentative="1">
      <w:start w:val="1"/>
      <w:numFmt w:val="lowerLetter"/>
      <w:lvlText w:val="%5."/>
      <w:lvlJc w:val="left"/>
      <w:pPr>
        <w:ind w:left="3345" w:hanging="360"/>
      </w:pPr>
    </w:lvl>
    <w:lvl w:ilvl="5" w:tplc="0427001B" w:tentative="1">
      <w:start w:val="1"/>
      <w:numFmt w:val="lowerRoman"/>
      <w:lvlText w:val="%6."/>
      <w:lvlJc w:val="right"/>
      <w:pPr>
        <w:ind w:left="4065" w:hanging="180"/>
      </w:pPr>
    </w:lvl>
    <w:lvl w:ilvl="6" w:tplc="0427000F" w:tentative="1">
      <w:start w:val="1"/>
      <w:numFmt w:val="decimal"/>
      <w:lvlText w:val="%7."/>
      <w:lvlJc w:val="left"/>
      <w:pPr>
        <w:ind w:left="4785" w:hanging="360"/>
      </w:pPr>
    </w:lvl>
    <w:lvl w:ilvl="7" w:tplc="04270019" w:tentative="1">
      <w:start w:val="1"/>
      <w:numFmt w:val="lowerLetter"/>
      <w:lvlText w:val="%8."/>
      <w:lvlJc w:val="left"/>
      <w:pPr>
        <w:ind w:left="5505" w:hanging="360"/>
      </w:pPr>
    </w:lvl>
    <w:lvl w:ilvl="8" w:tplc="0427001B" w:tentative="1">
      <w:start w:val="1"/>
      <w:numFmt w:val="lowerRoman"/>
      <w:lvlText w:val="%9."/>
      <w:lvlJc w:val="right"/>
      <w:pPr>
        <w:ind w:left="6225" w:hanging="180"/>
      </w:pPr>
    </w:lvl>
  </w:abstractNum>
  <w:abstractNum w:abstractNumId="3" w15:restartNumberingAfterBreak="0">
    <w:nsid w:val="0D552540"/>
    <w:multiLevelType w:val="hybridMultilevel"/>
    <w:tmpl w:val="999C77F0"/>
    <w:lvl w:ilvl="0" w:tplc="C448A2BA">
      <w:start w:val="1"/>
      <w:numFmt w:val="bullet"/>
      <w:lvlText w:val="-"/>
      <w:lvlJc w:val="left"/>
      <w:pPr>
        <w:ind w:left="569" w:firstLine="0"/>
      </w:pPr>
      <w:rPr>
        <w:rFonts w:ascii="Trebuchet MS" w:eastAsia="Trebuchet MS" w:hAnsi="Trebuchet MS" w:cs="Trebuchet MS"/>
        <w:b w:val="0"/>
        <w:i w:val="0"/>
        <w:strike w:val="0"/>
        <w:dstrike w:val="0"/>
        <w:color w:val="000000"/>
        <w:sz w:val="20"/>
        <w:szCs w:val="20"/>
        <w:u w:val="none" w:color="000000"/>
        <w:effect w:val="none"/>
        <w:bdr w:val="none" w:sz="0" w:space="0" w:color="auto" w:frame="1"/>
        <w:vertAlign w:val="baseline"/>
      </w:rPr>
    </w:lvl>
    <w:lvl w:ilvl="1" w:tplc="5216A82A">
      <w:start w:val="1"/>
      <w:numFmt w:val="bullet"/>
      <w:lvlText w:val="o"/>
      <w:lvlJc w:val="left"/>
      <w:pPr>
        <w:ind w:left="1546" w:firstLine="0"/>
      </w:pPr>
      <w:rPr>
        <w:rFonts w:ascii="Trebuchet MS" w:eastAsia="Trebuchet MS" w:hAnsi="Trebuchet MS" w:cs="Trebuchet MS"/>
        <w:b w:val="0"/>
        <w:i w:val="0"/>
        <w:strike w:val="0"/>
        <w:dstrike w:val="0"/>
        <w:color w:val="000000"/>
        <w:sz w:val="20"/>
        <w:szCs w:val="20"/>
        <w:u w:val="none" w:color="000000"/>
        <w:effect w:val="none"/>
        <w:bdr w:val="none" w:sz="0" w:space="0" w:color="auto" w:frame="1"/>
        <w:vertAlign w:val="baseline"/>
      </w:rPr>
    </w:lvl>
    <w:lvl w:ilvl="2" w:tplc="BD6A44F2">
      <w:start w:val="1"/>
      <w:numFmt w:val="bullet"/>
      <w:lvlText w:val="▪"/>
      <w:lvlJc w:val="left"/>
      <w:pPr>
        <w:ind w:left="2266" w:firstLine="0"/>
      </w:pPr>
      <w:rPr>
        <w:rFonts w:ascii="Trebuchet MS" w:eastAsia="Trebuchet MS" w:hAnsi="Trebuchet MS" w:cs="Trebuchet MS"/>
        <w:b w:val="0"/>
        <w:i w:val="0"/>
        <w:strike w:val="0"/>
        <w:dstrike w:val="0"/>
        <w:color w:val="000000"/>
        <w:sz w:val="20"/>
        <w:szCs w:val="20"/>
        <w:u w:val="none" w:color="000000"/>
        <w:effect w:val="none"/>
        <w:bdr w:val="none" w:sz="0" w:space="0" w:color="auto" w:frame="1"/>
        <w:vertAlign w:val="baseline"/>
      </w:rPr>
    </w:lvl>
    <w:lvl w:ilvl="3" w:tplc="5C2A2650">
      <w:start w:val="1"/>
      <w:numFmt w:val="bullet"/>
      <w:lvlText w:val="•"/>
      <w:lvlJc w:val="left"/>
      <w:pPr>
        <w:ind w:left="2986" w:firstLine="0"/>
      </w:pPr>
      <w:rPr>
        <w:rFonts w:ascii="Trebuchet MS" w:eastAsia="Trebuchet MS" w:hAnsi="Trebuchet MS" w:cs="Trebuchet MS"/>
        <w:b w:val="0"/>
        <w:i w:val="0"/>
        <w:strike w:val="0"/>
        <w:dstrike w:val="0"/>
        <w:color w:val="000000"/>
        <w:sz w:val="20"/>
        <w:szCs w:val="20"/>
        <w:u w:val="none" w:color="000000"/>
        <w:effect w:val="none"/>
        <w:bdr w:val="none" w:sz="0" w:space="0" w:color="auto" w:frame="1"/>
        <w:vertAlign w:val="baseline"/>
      </w:rPr>
    </w:lvl>
    <w:lvl w:ilvl="4" w:tplc="4476F668">
      <w:start w:val="1"/>
      <w:numFmt w:val="bullet"/>
      <w:lvlText w:val="o"/>
      <w:lvlJc w:val="left"/>
      <w:pPr>
        <w:ind w:left="3706" w:firstLine="0"/>
      </w:pPr>
      <w:rPr>
        <w:rFonts w:ascii="Trebuchet MS" w:eastAsia="Trebuchet MS" w:hAnsi="Trebuchet MS" w:cs="Trebuchet MS"/>
        <w:b w:val="0"/>
        <w:i w:val="0"/>
        <w:strike w:val="0"/>
        <w:dstrike w:val="0"/>
        <w:color w:val="000000"/>
        <w:sz w:val="20"/>
        <w:szCs w:val="20"/>
        <w:u w:val="none" w:color="000000"/>
        <w:effect w:val="none"/>
        <w:bdr w:val="none" w:sz="0" w:space="0" w:color="auto" w:frame="1"/>
        <w:vertAlign w:val="baseline"/>
      </w:rPr>
    </w:lvl>
    <w:lvl w:ilvl="5" w:tplc="9FCE45BA">
      <w:start w:val="1"/>
      <w:numFmt w:val="bullet"/>
      <w:lvlText w:val="▪"/>
      <w:lvlJc w:val="left"/>
      <w:pPr>
        <w:ind w:left="4426" w:firstLine="0"/>
      </w:pPr>
      <w:rPr>
        <w:rFonts w:ascii="Trebuchet MS" w:eastAsia="Trebuchet MS" w:hAnsi="Trebuchet MS" w:cs="Trebuchet MS"/>
        <w:b w:val="0"/>
        <w:i w:val="0"/>
        <w:strike w:val="0"/>
        <w:dstrike w:val="0"/>
        <w:color w:val="000000"/>
        <w:sz w:val="20"/>
        <w:szCs w:val="20"/>
        <w:u w:val="none" w:color="000000"/>
        <w:effect w:val="none"/>
        <w:bdr w:val="none" w:sz="0" w:space="0" w:color="auto" w:frame="1"/>
        <w:vertAlign w:val="baseline"/>
      </w:rPr>
    </w:lvl>
    <w:lvl w:ilvl="6" w:tplc="4ABC6244">
      <w:start w:val="1"/>
      <w:numFmt w:val="bullet"/>
      <w:lvlText w:val="•"/>
      <w:lvlJc w:val="left"/>
      <w:pPr>
        <w:ind w:left="5146" w:firstLine="0"/>
      </w:pPr>
      <w:rPr>
        <w:rFonts w:ascii="Trebuchet MS" w:eastAsia="Trebuchet MS" w:hAnsi="Trebuchet MS" w:cs="Trebuchet MS"/>
        <w:b w:val="0"/>
        <w:i w:val="0"/>
        <w:strike w:val="0"/>
        <w:dstrike w:val="0"/>
        <w:color w:val="000000"/>
        <w:sz w:val="20"/>
        <w:szCs w:val="20"/>
        <w:u w:val="none" w:color="000000"/>
        <w:effect w:val="none"/>
        <w:bdr w:val="none" w:sz="0" w:space="0" w:color="auto" w:frame="1"/>
        <w:vertAlign w:val="baseline"/>
      </w:rPr>
    </w:lvl>
    <w:lvl w:ilvl="7" w:tplc="6A06C5D8">
      <w:start w:val="1"/>
      <w:numFmt w:val="bullet"/>
      <w:lvlText w:val="o"/>
      <w:lvlJc w:val="left"/>
      <w:pPr>
        <w:ind w:left="5866" w:firstLine="0"/>
      </w:pPr>
      <w:rPr>
        <w:rFonts w:ascii="Trebuchet MS" w:eastAsia="Trebuchet MS" w:hAnsi="Trebuchet MS" w:cs="Trebuchet MS"/>
        <w:b w:val="0"/>
        <w:i w:val="0"/>
        <w:strike w:val="0"/>
        <w:dstrike w:val="0"/>
        <w:color w:val="000000"/>
        <w:sz w:val="20"/>
        <w:szCs w:val="20"/>
        <w:u w:val="none" w:color="000000"/>
        <w:effect w:val="none"/>
        <w:bdr w:val="none" w:sz="0" w:space="0" w:color="auto" w:frame="1"/>
        <w:vertAlign w:val="baseline"/>
      </w:rPr>
    </w:lvl>
    <w:lvl w:ilvl="8" w:tplc="906C16AE">
      <w:start w:val="1"/>
      <w:numFmt w:val="bullet"/>
      <w:lvlText w:val="▪"/>
      <w:lvlJc w:val="left"/>
      <w:pPr>
        <w:ind w:left="6586" w:firstLine="0"/>
      </w:pPr>
      <w:rPr>
        <w:rFonts w:ascii="Trebuchet MS" w:eastAsia="Trebuchet MS" w:hAnsi="Trebuchet MS" w:cs="Trebuchet MS"/>
        <w:b w:val="0"/>
        <w:i w:val="0"/>
        <w:strike w:val="0"/>
        <w:dstrike w:val="0"/>
        <w:color w:val="000000"/>
        <w:sz w:val="20"/>
        <w:szCs w:val="20"/>
        <w:u w:val="none" w:color="000000"/>
        <w:effect w:val="none"/>
        <w:bdr w:val="none" w:sz="0" w:space="0" w:color="auto" w:frame="1"/>
        <w:vertAlign w:val="baseline"/>
      </w:rPr>
    </w:lvl>
  </w:abstractNum>
  <w:abstractNum w:abstractNumId="4" w15:restartNumberingAfterBreak="0">
    <w:nsid w:val="1ED742DC"/>
    <w:multiLevelType w:val="hybridMultilevel"/>
    <w:tmpl w:val="2BA245EE"/>
    <w:lvl w:ilvl="0" w:tplc="E27669E0">
      <w:start w:val="1"/>
      <w:numFmt w:val="bullet"/>
      <w:lvlText w:val="-"/>
      <w:lvlJc w:val="left"/>
      <w:pPr>
        <w:ind w:left="382" w:hanging="360"/>
      </w:pPr>
      <w:rPr>
        <w:rFonts w:ascii="Arial" w:eastAsia="MS Mincho" w:hAnsi="Arial" w:cs="Arial" w:hint="default"/>
      </w:rPr>
    </w:lvl>
    <w:lvl w:ilvl="1" w:tplc="04270003" w:tentative="1">
      <w:start w:val="1"/>
      <w:numFmt w:val="bullet"/>
      <w:lvlText w:val="o"/>
      <w:lvlJc w:val="left"/>
      <w:pPr>
        <w:ind w:left="1102" w:hanging="360"/>
      </w:pPr>
      <w:rPr>
        <w:rFonts w:ascii="Courier New" w:hAnsi="Courier New" w:cs="Courier New" w:hint="default"/>
      </w:rPr>
    </w:lvl>
    <w:lvl w:ilvl="2" w:tplc="04270005" w:tentative="1">
      <w:start w:val="1"/>
      <w:numFmt w:val="bullet"/>
      <w:lvlText w:val=""/>
      <w:lvlJc w:val="left"/>
      <w:pPr>
        <w:ind w:left="1822" w:hanging="360"/>
      </w:pPr>
      <w:rPr>
        <w:rFonts w:ascii="Wingdings" w:hAnsi="Wingdings" w:hint="default"/>
      </w:rPr>
    </w:lvl>
    <w:lvl w:ilvl="3" w:tplc="04270001" w:tentative="1">
      <w:start w:val="1"/>
      <w:numFmt w:val="bullet"/>
      <w:lvlText w:val=""/>
      <w:lvlJc w:val="left"/>
      <w:pPr>
        <w:ind w:left="2542" w:hanging="360"/>
      </w:pPr>
      <w:rPr>
        <w:rFonts w:ascii="Symbol" w:hAnsi="Symbol" w:hint="default"/>
      </w:rPr>
    </w:lvl>
    <w:lvl w:ilvl="4" w:tplc="04270003" w:tentative="1">
      <w:start w:val="1"/>
      <w:numFmt w:val="bullet"/>
      <w:lvlText w:val="o"/>
      <w:lvlJc w:val="left"/>
      <w:pPr>
        <w:ind w:left="3262" w:hanging="360"/>
      </w:pPr>
      <w:rPr>
        <w:rFonts w:ascii="Courier New" w:hAnsi="Courier New" w:cs="Courier New" w:hint="default"/>
      </w:rPr>
    </w:lvl>
    <w:lvl w:ilvl="5" w:tplc="04270005" w:tentative="1">
      <w:start w:val="1"/>
      <w:numFmt w:val="bullet"/>
      <w:lvlText w:val=""/>
      <w:lvlJc w:val="left"/>
      <w:pPr>
        <w:ind w:left="3982" w:hanging="360"/>
      </w:pPr>
      <w:rPr>
        <w:rFonts w:ascii="Wingdings" w:hAnsi="Wingdings" w:hint="default"/>
      </w:rPr>
    </w:lvl>
    <w:lvl w:ilvl="6" w:tplc="04270001" w:tentative="1">
      <w:start w:val="1"/>
      <w:numFmt w:val="bullet"/>
      <w:lvlText w:val=""/>
      <w:lvlJc w:val="left"/>
      <w:pPr>
        <w:ind w:left="4702" w:hanging="360"/>
      </w:pPr>
      <w:rPr>
        <w:rFonts w:ascii="Symbol" w:hAnsi="Symbol" w:hint="default"/>
      </w:rPr>
    </w:lvl>
    <w:lvl w:ilvl="7" w:tplc="04270003" w:tentative="1">
      <w:start w:val="1"/>
      <w:numFmt w:val="bullet"/>
      <w:lvlText w:val="o"/>
      <w:lvlJc w:val="left"/>
      <w:pPr>
        <w:ind w:left="5422" w:hanging="360"/>
      </w:pPr>
      <w:rPr>
        <w:rFonts w:ascii="Courier New" w:hAnsi="Courier New" w:cs="Courier New" w:hint="default"/>
      </w:rPr>
    </w:lvl>
    <w:lvl w:ilvl="8" w:tplc="04270005" w:tentative="1">
      <w:start w:val="1"/>
      <w:numFmt w:val="bullet"/>
      <w:lvlText w:val=""/>
      <w:lvlJc w:val="left"/>
      <w:pPr>
        <w:ind w:left="6142" w:hanging="360"/>
      </w:pPr>
      <w:rPr>
        <w:rFonts w:ascii="Wingdings" w:hAnsi="Wingdings" w:hint="default"/>
      </w:rPr>
    </w:lvl>
  </w:abstractNum>
  <w:abstractNum w:abstractNumId="5" w15:restartNumberingAfterBreak="0">
    <w:nsid w:val="1F786A89"/>
    <w:multiLevelType w:val="hybridMultilevel"/>
    <w:tmpl w:val="0A4C6218"/>
    <w:lvl w:ilvl="0" w:tplc="C648405E">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6C058DA"/>
    <w:multiLevelType w:val="hybridMultilevel"/>
    <w:tmpl w:val="E17CD904"/>
    <w:lvl w:ilvl="0" w:tplc="2D5802DE">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D3340B0"/>
    <w:multiLevelType w:val="hybridMultilevel"/>
    <w:tmpl w:val="4F1086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B4596F"/>
    <w:multiLevelType w:val="hybridMultilevel"/>
    <w:tmpl w:val="F8B627EE"/>
    <w:lvl w:ilvl="0" w:tplc="6322A552">
      <w:start w:val="1"/>
      <w:numFmt w:val="decimal"/>
      <w:lvlText w:val="%1."/>
      <w:lvlJc w:val="left"/>
      <w:pPr>
        <w:ind w:left="774" w:hanging="360"/>
      </w:pPr>
      <w:rPr>
        <w:rFonts w:hint="default"/>
        <w:b w:val="0"/>
        <w:bCs w:val="0"/>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9"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DA92FE4"/>
    <w:multiLevelType w:val="hybridMultilevel"/>
    <w:tmpl w:val="2E3E5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97942819">
    <w:abstractNumId w:val="1"/>
  </w:num>
  <w:num w:numId="2" w16cid:durableId="1189875650">
    <w:abstractNumId w:val="11"/>
  </w:num>
  <w:num w:numId="3" w16cid:durableId="1035615895">
    <w:abstractNumId w:val="13"/>
  </w:num>
  <w:num w:numId="4" w16cid:durableId="1016467138">
    <w:abstractNumId w:val="6"/>
  </w:num>
  <w:num w:numId="5" w16cid:durableId="1923567199">
    <w:abstractNumId w:val="5"/>
  </w:num>
  <w:num w:numId="6" w16cid:durableId="2062552183">
    <w:abstractNumId w:val="8"/>
  </w:num>
  <w:num w:numId="7" w16cid:durableId="17202585">
    <w:abstractNumId w:val="9"/>
  </w:num>
  <w:num w:numId="8" w16cid:durableId="164174827">
    <w:abstractNumId w:val="12"/>
  </w:num>
  <w:num w:numId="9" w16cid:durableId="339890986">
    <w:abstractNumId w:val="7"/>
  </w:num>
  <w:num w:numId="10" w16cid:durableId="1929540076">
    <w:abstractNumId w:val="2"/>
  </w:num>
  <w:num w:numId="11" w16cid:durableId="1593859526">
    <w:abstractNumId w:val="3"/>
  </w:num>
  <w:num w:numId="12" w16cid:durableId="1818957036">
    <w:abstractNumId w:val="0"/>
  </w:num>
  <w:num w:numId="13" w16cid:durableId="82528244">
    <w:abstractNumId w:val="10"/>
  </w:num>
  <w:num w:numId="14" w16cid:durableId="10232863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8BE"/>
    <w:rsid w:val="000067F0"/>
    <w:rsid w:val="0004698B"/>
    <w:rsid w:val="002C1F09"/>
    <w:rsid w:val="002E4241"/>
    <w:rsid w:val="002E7E86"/>
    <w:rsid w:val="00547D16"/>
    <w:rsid w:val="005E021A"/>
    <w:rsid w:val="00665C44"/>
    <w:rsid w:val="007C2EFC"/>
    <w:rsid w:val="00945CD6"/>
    <w:rsid w:val="009A5D65"/>
    <w:rsid w:val="009F3C83"/>
    <w:rsid w:val="00B174A4"/>
    <w:rsid w:val="00B718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FAF40"/>
  <w15:chartTrackingRefBased/>
  <w15:docId w15:val="{C4CC696F-4A38-43E2-B4E9-5422E7132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9A5D65"/>
    <w:pPr>
      <w:spacing w:after="0" w:line="240" w:lineRule="auto"/>
    </w:pPr>
    <w:rPr>
      <w:rFonts w:ascii="Tahoma" w:eastAsia="MS Mincho" w:hAnsi="Tahoma" w:cs="Times New Roman"/>
      <w:kern w:val="0"/>
      <w:sz w:val="20"/>
      <w:szCs w:val="24"/>
      <w14:ligatures w14:val="none"/>
    </w:rPr>
  </w:style>
  <w:style w:type="paragraph" w:styleId="Heading1">
    <w:name w:val="heading 1"/>
    <w:basedOn w:val="Normal"/>
    <w:next w:val="Normal"/>
    <w:link w:val="Heading1Char"/>
    <w:uiPriority w:val="9"/>
    <w:qFormat/>
    <w:rsid w:val="00B718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718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718B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718B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718B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718B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718B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718B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718B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18B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718B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718B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718B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718B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718B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718B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718B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718BE"/>
    <w:rPr>
      <w:rFonts w:eastAsiaTheme="majorEastAsia" w:cstheme="majorBidi"/>
      <w:color w:val="272727" w:themeColor="text1" w:themeTint="D8"/>
    </w:rPr>
  </w:style>
  <w:style w:type="paragraph" w:styleId="Title">
    <w:name w:val="Title"/>
    <w:basedOn w:val="Normal"/>
    <w:next w:val="Normal"/>
    <w:link w:val="TitleChar"/>
    <w:uiPriority w:val="10"/>
    <w:qFormat/>
    <w:rsid w:val="00B718B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18B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718B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718B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718BE"/>
    <w:pPr>
      <w:spacing w:before="160"/>
      <w:jc w:val="center"/>
    </w:pPr>
    <w:rPr>
      <w:i/>
      <w:iCs/>
      <w:color w:val="404040" w:themeColor="text1" w:themeTint="BF"/>
    </w:rPr>
  </w:style>
  <w:style w:type="character" w:customStyle="1" w:styleId="QuoteChar">
    <w:name w:val="Quote Char"/>
    <w:basedOn w:val="DefaultParagraphFont"/>
    <w:link w:val="Quote"/>
    <w:uiPriority w:val="29"/>
    <w:rsid w:val="00B718BE"/>
    <w:rPr>
      <w:i/>
      <w:iCs/>
      <w:color w:val="404040" w:themeColor="text1" w:themeTint="BF"/>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B718BE"/>
    <w:pPr>
      <w:ind w:left="720"/>
      <w:contextualSpacing/>
    </w:pPr>
  </w:style>
  <w:style w:type="character" w:styleId="IntenseEmphasis">
    <w:name w:val="Intense Emphasis"/>
    <w:basedOn w:val="DefaultParagraphFont"/>
    <w:uiPriority w:val="21"/>
    <w:qFormat/>
    <w:rsid w:val="00B718BE"/>
    <w:rPr>
      <w:i/>
      <w:iCs/>
      <w:color w:val="0F4761" w:themeColor="accent1" w:themeShade="BF"/>
    </w:rPr>
  </w:style>
  <w:style w:type="paragraph" w:styleId="IntenseQuote">
    <w:name w:val="Intense Quote"/>
    <w:basedOn w:val="Normal"/>
    <w:next w:val="Normal"/>
    <w:link w:val="IntenseQuoteChar"/>
    <w:uiPriority w:val="30"/>
    <w:qFormat/>
    <w:rsid w:val="00B718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718BE"/>
    <w:rPr>
      <w:i/>
      <w:iCs/>
      <w:color w:val="0F4761" w:themeColor="accent1" w:themeShade="BF"/>
    </w:rPr>
  </w:style>
  <w:style w:type="character" w:styleId="IntenseReference">
    <w:name w:val="Intense Reference"/>
    <w:basedOn w:val="DefaultParagraphFont"/>
    <w:uiPriority w:val="32"/>
    <w:qFormat/>
    <w:rsid w:val="00B718BE"/>
    <w:rPr>
      <w:b/>
      <w:bCs/>
      <w:smallCaps/>
      <w:color w:val="0F4761" w:themeColor="accent1" w:themeShade="BF"/>
      <w:spacing w:val="5"/>
    </w:rPr>
  </w:style>
  <w:style w:type="table" w:styleId="TableGrid">
    <w:name w:val="Table Grid"/>
    <w:basedOn w:val="TableNormal"/>
    <w:uiPriority w:val="59"/>
    <w:rsid w:val="009A5D65"/>
    <w:pPr>
      <w:spacing w:after="0" w:line="240" w:lineRule="auto"/>
    </w:pPr>
    <w:rPr>
      <w:rFonts w:ascii="Tahoma" w:eastAsia="MS Mincho" w:hAnsi="Tahoma"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9A5D65"/>
  </w:style>
  <w:style w:type="paragraph" w:styleId="CommentText">
    <w:name w:val="annotation text"/>
    <w:basedOn w:val="Normal"/>
    <w:link w:val="CommentTextChar"/>
    <w:uiPriority w:val="99"/>
    <w:unhideWhenUsed/>
    <w:rsid w:val="009A5D65"/>
    <w:rPr>
      <w:szCs w:val="20"/>
    </w:rPr>
  </w:style>
  <w:style w:type="character" w:customStyle="1" w:styleId="CommentTextChar">
    <w:name w:val="Comment Text Char"/>
    <w:basedOn w:val="DefaultParagraphFont"/>
    <w:link w:val="CommentText"/>
    <w:uiPriority w:val="99"/>
    <w:rsid w:val="009A5D65"/>
    <w:rPr>
      <w:rFonts w:ascii="Tahoma" w:eastAsia="MS Mincho" w:hAnsi="Tahoma" w:cs="Times New Roman"/>
      <w:kern w:val="0"/>
      <w:sz w:val="20"/>
      <w:szCs w:val="20"/>
      <w14:ligatures w14:val="none"/>
    </w:rPr>
  </w:style>
  <w:style w:type="paragraph" w:styleId="Header">
    <w:name w:val="header"/>
    <w:basedOn w:val="Normal"/>
    <w:link w:val="HeaderChar"/>
    <w:uiPriority w:val="99"/>
    <w:unhideWhenUsed/>
    <w:rsid w:val="002E4241"/>
    <w:pPr>
      <w:tabs>
        <w:tab w:val="center" w:pos="4986"/>
        <w:tab w:val="right" w:pos="9972"/>
      </w:tabs>
    </w:pPr>
  </w:style>
  <w:style w:type="character" w:customStyle="1" w:styleId="HeaderChar">
    <w:name w:val="Header Char"/>
    <w:basedOn w:val="DefaultParagraphFont"/>
    <w:link w:val="Header"/>
    <w:uiPriority w:val="99"/>
    <w:rsid w:val="002E4241"/>
    <w:rPr>
      <w:rFonts w:ascii="Tahoma" w:eastAsia="MS Mincho" w:hAnsi="Tahoma" w:cs="Times New Roman"/>
      <w:kern w:val="0"/>
      <w:sz w:val="20"/>
      <w:szCs w:val="24"/>
      <w14:ligatures w14:val="none"/>
    </w:rPr>
  </w:style>
  <w:style w:type="paragraph" w:styleId="Footer">
    <w:name w:val="footer"/>
    <w:basedOn w:val="Normal"/>
    <w:link w:val="FooterChar"/>
    <w:uiPriority w:val="99"/>
    <w:unhideWhenUsed/>
    <w:rsid w:val="002E4241"/>
    <w:pPr>
      <w:tabs>
        <w:tab w:val="center" w:pos="4986"/>
        <w:tab w:val="right" w:pos="9972"/>
      </w:tabs>
    </w:pPr>
  </w:style>
  <w:style w:type="character" w:customStyle="1" w:styleId="FooterChar">
    <w:name w:val="Footer Char"/>
    <w:basedOn w:val="DefaultParagraphFont"/>
    <w:link w:val="Footer"/>
    <w:uiPriority w:val="99"/>
    <w:rsid w:val="002E4241"/>
    <w:rPr>
      <w:rFonts w:ascii="Tahoma" w:eastAsia="MS Mincho" w:hAnsi="Tahoma" w:cs="Times New Roman"/>
      <w:kern w:val="0"/>
      <w:sz w:val="2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595</Words>
  <Characters>3396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Rugilė Endzinaitė</cp:lastModifiedBy>
  <cp:revision>7</cp:revision>
  <dcterms:created xsi:type="dcterms:W3CDTF">2025-01-17T08:55:00Z</dcterms:created>
  <dcterms:modified xsi:type="dcterms:W3CDTF">2025-01-20T11:56:00Z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2025-01-17T08:55:15Z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6e2ad1f7-185f-49be-9091-563c05194f29</vt:lpwstr>
  </property>
  <property fmtid="{D5CDD505-2E9C-101B-9397-08002B2CF9AE}" pid="8" name="MSIP_Label_32ae7b5d-0aac-474b-ae2b-02c331ef2874_ContentBits">
    <vt:lpwstr>0</vt:lpwstr>
  </property>
</Properties>
</file>